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52" w:rsidRDefault="00667752" w:rsidP="00667752">
      <w:pPr>
        <w:widowControl w:val="0"/>
        <w:jc w:val="right"/>
        <w:rPr>
          <w:szCs w:val="24"/>
        </w:rPr>
      </w:pPr>
      <w:r>
        <w:rPr>
          <w:szCs w:val="24"/>
        </w:rPr>
        <w:t>Приложение № 4</w:t>
      </w:r>
      <w:r>
        <w:rPr>
          <w:noProof/>
          <w:szCs w:val="24"/>
        </w:rPr>
        <w:br/>
      </w:r>
      <w:r>
        <w:rPr>
          <w:szCs w:val="24"/>
        </w:rPr>
        <w:t xml:space="preserve">к Договору управления МКД </w:t>
      </w:r>
    </w:p>
    <w:p w:rsidR="00667752" w:rsidRPr="002D374D" w:rsidRDefault="00667752" w:rsidP="00667752">
      <w:pPr>
        <w:pStyle w:val="AAA"/>
        <w:widowControl w:val="0"/>
        <w:numPr>
          <w:ilvl w:val="0"/>
          <w:numId w:val="0"/>
        </w:numPr>
        <w:shd w:val="clear" w:color="auto" w:fill="FFFFFF"/>
        <w:spacing w:after="0"/>
        <w:jc w:val="right"/>
        <w:rPr>
          <w:color w:val="auto"/>
        </w:rPr>
      </w:pPr>
      <w:r>
        <w:rPr>
          <w:noProof/>
        </w:rPr>
        <w:t xml:space="preserve">                                                                                                            </w:t>
      </w:r>
      <w:r w:rsidRPr="002D374D">
        <w:rPr>
          <w:noProof/>
          <w:color w:val="auto"/>
        </w:rPr>
        <w:t>пр-т Гагарина  д. 36 корп. 4</w:t>
      </w:r>
      <w:r w:rsidRPr="002D374D">
        <w:rPr>
          <w:noProof/>
          <w:color w:val="auto"/>
        </w:rPr>
        <w:br/>
      </w:r>
      <w:r w:rsidRPr="002D374D">
        <w:rPr>
          <w:color w:val="auto"/>
        </w:rPr>
        <w:t xml:space="preserve">                                                                                                      от "___</w:t>
      </w:r>
      <w:r w:rsidRPr="002D374D">
        <w:rPr>
          <w:noProof/>
          <w:color w:val="auto"/>
        </w:rPr>
        <w:t>"</w:t>
      </w:r>
      <w:r w:rsidRPr="002D374D">
        <w:rPr>
          <w:color w:val="auto"/>
        </w:rPr>
        <w:t xml:space="preserve"> _____________ 2020 г.</w:t>
      </w:r>
    </w:p>
    <w:p w:rsidR="00D033C7" w:rsidRPr="006A12F9" w:rsidRDefault="00D033C7" w:rsidP="006A12F9">
      <w:pPr>
        <w:widowControl w:val="0"/>
        <w:rPr>
          <w:szCs w:val="24"/>
        </w:rPr>
      </w:pPr>
    </w:p>
    <w:p w:rsidR="0012347C" w:rsidRPr="00982439" w:rsidRDefault="0012347C" w:rsidP="00A82E7F">
      <w:pPr>
        <w:jc w:val="right"/>
        <w:rPr>
          <w:sz w:val="16"/>
          <w:szCs w:val="16"/>
        </w:rPr>
      </w:pPr>
    </w:p>
    <w:p w:rsidR="00203BCD" w:rsidRPr="00203BCD" w:rsidRDefault="00203BCD" w:rsidP="00203BCD">
      <w:pPr>
        <w:pStyle w:val="ConsNormal"/>
        <w:ind w:right="0" w:firstLine="540"/>
        <w:jc w:val="center"/>
        <w:rPr>
          <w:rFonts w:ascii="Times New Roman" w:hAnsi="Times New Roman" w:cs="Times New Roman"/>
          <w:b/>
          <w:sz w:val="28"/>
          <w:szCs w:val="28"/>
        </w:rPr>
      </w:pPr>
      <w:r w:rsidRPr="00203BCD">
        <w:rPr>
          <w:rFonts w:ascii="Times New Roman" w:hAnsi="Times New Roman" w:cs="Times New Roman"/>
          <w:b/>
          <w:sz w:val="28"/>
          <w:szCs w:val="28"/>
        </w:rPr>
        <w:t xml:space="preserve">Перечень общего имущества в многоквартирном доме </w:t>
      </w:r>
    </w:p>
    <w:p w:rsidR="00203BCD" w:rsidRPr="001C1EDC" w:rsidRDefault="00203BCD" w:rsidP="00203BCD">
      <w:pPr>
        <w:pStyle w:val="ConsNormal"/>
        <w:ind w:right="0" w:firstLine="540"/>
        <w:jc w:val="center"/>
        <w:rPr>
          <w:rFonts w:ascii="Times New Roman" w:hAnsi="Times New Roman" w:cs="Times New Roman"/>
          <w:sz w:val="22"/>
          <w:szCs w:val="22"/>
        </w:rPr>
      </w:pPr>
    </w:p>
    <w:p w:rsidR="00203BCD" w:rsidRPr="001C1EDC" w:rsidRDefault="00203BCD" w:rsidP="00203BCD">
      <w:pPr>
        <w:pStyle w:val="ConsNormal"/>
        <w:ind w:right="0" w:firstLine="540"/>
        <w:jc w:val="center"/>
        <w:rPr>
          <w:rFonts w:ascii="Times New Roman" w:hAnsi="Times New Roman" w:cs="Times New Roman"/>
          <w:sz w:val="22"/>
          <w:szCs w:val="22"/>
        </w:rPr>
      </w:pPr>
    </w:p>
    <w:p w:rsidR="00203BCD" w:rsidRPr="001C1EDC" w:rsidRDefault="00203BCD" w:rsidP="00203BCD">
      <w:pPr>
        <w:pStyle w:val="ConsNormal"/>
        <w:ind w:right="0" w:firstLine="540"/>
        <w:jc w:val="center"/>
        <w:rPr>
          <w:rFonts w:ascii="Times New Roman" w:hAnsi="Times New Roman" w:cs="Times New Roman"/>
          <w:sz w:val="22"/>
          <w:szCs w:val="22"/>
        </w:rPr>
      </w:pPr>
    </w:p>
    <w:tbl>
      <w:tblPr>
        <w:tblW w:w="0" w:type="auto"/>
        <w:tblLayout w:type="fixed"/>
        <w:tblCellMar>
          <w:left w:w="40" w:type="dxa"/>
          <w:right w:w="40" w:type="dxa"/>
        </w:tblCellMar>
        <w:tblLook w:val="0000"/>
      </w:tblPr>
      <w:tblGrid>
        <w:gridCol w:w="4151"/>
        <w:gridCol w:w="5709"/>
      </w:tblGrid>
      <w:tr w:rsidR="00A0020F" w:rsidTr="000907DB">
        <w:trPr>
          <w:trHeight w:hRule="exact" w:val="698"/>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91"/>
              <w:rPr>
                <w:b/>
                <w:color w:val="000000"/>
                <w:spacing w:val="-2"/>
              </w:rPr>
            </w:pPr>
            <w:r>
              <w:rPr>
                <w:b/>
                <w:color w:val="000000"/>
                <w:spacing w:val="-1"/>
              </w:rPr>
              <w:t>Наименование элемента общего имущества</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pPr>
            <w:r>
              <w:rPr>
                <w:b/>
                <w:color w:val="000000"/>
                <w:spacing w:val="-2"/>
              </w:rPr>
              <w:t>Параметры</w:t>
            </w:r>
          </w:p>
        </w:tc>
      </w:tr>
      <w:tr w:rsidR="00A0020F" w:rsidTr="000907DB">
        <w:trPr>
          <w:trHeight w:hRule="exact" w:val="1617"/>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3"/>
              </w:rPr>
              <w:t>Лестницы</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1"/>
            </w:pPr>
            <w:r w:rsidRPr="00995D5F">
              <w:t>Материал лестничных маршей - сборные железобетонные марши</w:t>
            </w:r>
            <w:r>
              <w:t xml:space="preserve"> (34 шт.)</w:t>
            </w:r>
            <w:r w:rsidRPr="00995D5F">
              <w:t>.</w:t>
            </w:r>
            <w:r>
              <w:t xml:space="preserve"> </w:t>
            </w:r>
          </w:p>
          <w:p w:rsidR="00A0020F" w:rsidRPr="00995D5F" w:rsidRDefault="00A0020F" w:rsidP="000907DB">
            <w:pPr>
              <w:widowControl w:val="0"/>
              <w:shd w:val="clear" w:color="auto" w:fill="FFFFFF"/>
              <w:ind w:right="11"/>
            </w:pPr>
            <w:r>
              <w:t>Лестница на кровлю – металлическая (окрашенная) (2 шт.).</w:t>
            </w:r>
          </w:p>
          <w:p w:rsidR="00A0020F" w:rsidRPr="00995D5F" w:rsidRDefault="00A0020F" w:rsidP="000907DB">
            <w:pPr>
              <w:widowControl w:val="0"/>
              <w:shd w:val="clear" w:color="auto" w:fill="FFFFFF"/>
              <w:ind w:right="11"/>
            </w:pPr>
            <w:r w:rsidRPr="00995D5F">
              <w:t>Материал ограждения – металлический профиль с порошковой окраской</w:t>
            </w:r>
            <w:r>
              <w:t xml:space="preserve"> (36 шт.)</w:t>
            </w:r>
          </w:p>
          <w:p w:rsidR="00A0020F" w:rsidRDefault="00A0020F" w:rsidP="000907DB">
            <w:pPr>
              <w:widowControl w:val="0"/>
              <w:shd w:val="clear" w:color="auto" w:fill="FFFFFF"/>
              <w:ind w:right="14"/>
            </w:pPr>
          </w:p>
        </w:tc>
      </w:tr>
      <w:tr w:rsidR="00A0020F" w:rsidRPr="00995D5F" w:rsidTr="000907DB">
        <w:trPr>
          <w:trHeight w:val="1463"/>
        </w:trPr>
        <w:tc>
          <w:tcPr>
            <w:tcW w:w="4151" w:type="dxa"/>
            <w:tcBorders>
              <w:top w:val="single" w:sz="6" w:space="0" w:color="000000"/>
              <w:left w:val="single" w:sz="6" w:space="0" w:color="000000"/>
              <w:right w:val="single" w:sz="6" w:space="0" w:color="000000"/>
            </w:tcBorders>
            <w:shd w:val="clear" w:color="auto" w:fill="FFFFFF"/>
          </w:tcPr>
          <w:p w:rsidR="00A0020F" w:rsidRDefault="00A0020F" w:rsidP="000907DB">
            <w:pPr>
              <w:widowControl w:val="0"/>
              <w:shd w:val="clear" w:color="auto" w:fill="FFFFFF"/>
              <w:rPr>
                <w:color w:val="000000"/>
                <w:spacing w:val="-2"/>
              </w:rPr>
            </w:pPr>
            <w:r>
              <w:rPr>
                <w:color w:val="000000"/>
                <w:spacing w:val="-3"/>
              </w:rPr>
              <w:t>Лифтовые и иные шахты</w:t>
            </w:r>
          </w:p>
          <w:p w:rsidR="00A0020F" w:rsidRDefault="00A0020F" w:rsidP="000907DB">
            <w:pPr>
              <w:pStyle w:val="NoSpacing"/>
              <w:rPr>
                <w:color w:val="000000"/>
                <w:spacing w:val="-2"/>
              </w:rPr>
            </w:pPr>
          </w:p>
        </w:tc>
        <w:tc>
          <w:tcPr>
            <w:tcW w:w="5709" w:type="dxa"/>
            <w:tcBorders>
              <w:top w:val="single" w:sz="6" w:space="0" w:color="000000"/>
              <w:left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1042"/>
              <w:rPr>
                <w:color w:val="000000"/>
              </w:rPr>
            </w:pPr>
            <w:r w:rsidRPr="00995D5F">
              <w:rPr>
                <w:color w:val="000000"/>
              </w:rPr>
              <w:t>Количество – 2 шт.</w:t>
            </w:r>
          </w:p>
          <w:p w:rsidR="00A0020F" w:rsidRPr="00995D5F" w:rsidRDefault="00A0020F" w:rsidP="000907DB">
            <w:pPr>
              <w:widowControl w:val="0"/>
              <w:shd w:val="clear" w:color="auto" w:fill="FFFFFF"/>
              <w:ind w:right="1042"/>
              <w:rPr>
                <w:color w:val="000000"/>
              </w:rPr>
            </w:pPr>
            <w:r w:rsidRPr="00995D5F">
              <w:rPr>
                <w:color w:val="000000"/>
              </w:rPr>
              <w:t>Материал стен – кирпич.</w:t>
            </w:r>
          </w:p>
        </w:tc>
      </w:tr>
      <w:tr w:rsidR="00A0020F" w:rsidRPr="00995D5F" w:rsidTr="000907DB">
        <w:trPr>
          <w:trHeight w:hRule="exact" w:val="2547"/>
        </w:trPr>
        <w:tc>
          <w:tcPr>
            <w:tcW w:w="4151" w:type="dxa"/>
            <w:tcBorders>
              <w:top w:val="single" w:sz="4" w:space="0" w:color="000000"/>
              <w:left w:val="single" w:sz="4" w:space="0" w:color="000000"/>
              <w:bottom w:val="single" w:sz="4" w:space="0" w:color="000000"/>
              <w:right w:val="single" w:sz="4" w:space="0" w:color="000000"/>
            </w:tcBorders>
            <w:shd w:val="clear" w:color="auto" w:fill="FFFFFF"/>
          </w:tcPr>
          <w:p w:rsidR="00A0020F" w:rsidRDefault="00A0020F" w:rsidP="000907DB">
            <w:pPr>
              <w:widowControl w:val="0"/>
              <w:shd w:val="clear" w:color="auto" w:fill="FFFFFF"/>
            </w:pPr>
            <w:r>
              <w:rPr>
                <w:color w:val="000000"/>
                <w:spacing w:val="-2"/>
              </w:rPr>
              <w:t>Технические подвалы</w:t>
            </w:r>
          </w:p>
        </w:tc>
        <w:tc>
          <w:tcPr>
            <w:tcW w:w="5709" w:type="dxa"/>
            <w:tcBorders>
              <w:top w:val="single" w:sz="4" w:space="0" w:color="000000"/>
              <w:left w:val="single" w:sz="4" w:space="0" w:color="000000"/>
              <w:bottom w:val="single" w:sz="4" w:space="0" w:color="000000"/>
              <w:right w:val="single" w:sz="4" w:space="0" w:color="000000"/>
            </w:tcBorders>
            <w:shd w:val="clear" w:color="auto" w:fill="FFFFFF"/>
          </w:tcPr>
          <w:p w:rsidR="00A0020F" w:rsidRDefault="00A0020F" w:rsidP="000907DB">
            <w:pPr>
              <w:pStyle w:val="NoSpacing"/>
              <w:spacing w:line="240" w:lineRule="auto"/>
              <w:rPr>
                <w:spacing w:val="-4"/>
              </w:rPr>
            </w:pPr>
            <w:r w:rsidRPr="00995D5F">
              <w:t xml:space="preserve">Перечень инженерных коммуникаций, проходящих через </w:t>
            </w:r>
            <w:r w:rsidRPr="00995D5F">
              <w:rPr>
                <w:spacing w:val="-4"/>
              </w:rPr>
              <w:t xml:space="preserve">подвал: </w:t>
            </w:r>
          </w:p>
          <w:p w:rsidR="00A0020F" w:rsidRPr="0084432C" w:rsidRDefault="00A0020F" w:rsidP="00A0020F">
            <w:pPr>
              <w:pStyle w:val="NoSpacing"/>
              <w:numPr>
                <w:ilvl w:val="0"/>
                <w:numId w:val="9"/>
              </w:numPr>
              <w:spacing w:line="240" w:lineRule="auto"/>
            </w:pPr>
            <w:r>
              <w:rPr>
                <w:spacing w:val="-4"/>
              </w:rPr>
              <w:t>Тепловые сети</w:t>
            </w:r>
          </w:p>
          <w:p w:rsidR="00A0020F" w:rsidRPr="0084432C" w:rsidRDefault="00A0020F" w:rsidP="00A0020F">
            <w:pPr>
              <w:pStyle w:val="NoSpacing"/>
              <w:numPr>
                <w:ilvl w:val="0"/>
                <w:numId w:val="9"/>
              </w:numPr>
              <w:spacing w:line="240" w:lineRule="auto"/>
            </w:pPr>
            <w:r>
              <w:rPr>
                <w:spacing w:val="-4"/>
              </w:rPr>
              <w:t>Сети водоснабжения</w:t>
            </w:r>
          </w:p>
          <w:p w:rsidR="00A0020F" w:rsidRPr="0084432C" w:rsidRDefault="00A0020F" w:rsidP="00A0020F">
            <w:pPr>
              <w:pStyle w:val="NoSpacing"/>
              <w:numPr>
                <w:ilvl w:val="0"/>
                <w:numId w:val="9"/>
              </w:numPr>
              <w:spacing w:line="240" w:lineRule="auto"/>
            </w:pPr>
            <w:r>
              <w:rPr>
                <w:spacing w:val="-4"/>
              </w:rPr>
              <w:t>Сети бытовой канализации</w:t>
            </w:r>
          </w:p>
          <w:p w:rsidR="00A0020F" w:rsidRPr="0084432C" w:rsidRDefault="00A0020F" w:rsidP="00A0020F">
            <w:pPr>
              <w:pStyle w:val="NoSpacing"/>
              <w:numPr>
                <w:ilvl w:val="0"/>
                <w:numId w:val="9"/>
              </w:numPr>
              <w:spacing w:line="240" w:lineRule="auto"/>
            </w:pPr>
            <w:r>
              <w:rPr>
                <w:spacing w:val="-4"/>
              </w:rPr>
              <w:t>Сети дождевой канализации</w:t>
            </w:r>
          </w:p>
          <w:p w:rsidR="00A0020F" w:rsidRPr="0084432C" w:rsidRDefault="00A0020F" w:rsidP="00A0020F">
            <w:pPr>
              <w:pStyle w:val="NoSpacing"/>
              <w:numPr>
                <w:ilvl w:val="0"/>
                <w:numId w:val="9"/>
              </w:numPr>
              <w:spacing w:line="240" w:lineRule="auto"/>
            </w:pPr>
            <w:r>
              <w:rPr>
                <w:spacing w:val="-4"/>
              </w:rPr>
              <w:t>Сети электроснабжения</w:t>
            </w:r>
          </w:p>
          <w:p w:rsidR="00A0020F" w:rsidRPr="00995D5F" w:rsidRDefault="00A0020F" w:rsidP="00A0020F">
            <w:pPr>
              <w:pStyle w:val="NoSpacing"/>
              <w:numPr>
                <w:ilvl w:val="0"/>
                <w:numId w:val="9"/>
              </w:numPr>
              <w:spacing w:line="240" w:lineRule="auto"/>
            </w:pPr>
            <w:r>
              <w:rPr>
                <w:spacing w:val="-4"/>
              </w:rPr>
              <w:t>Сети связи</w:t>
            </w:r>
          </w:p>
          <w:p w:rsidR="00A0020F" w:rsidRPr="00995D5F" w:rsidRDefault="00A0020F" w:rsidP="000907DB">
            <w:pPr>
              <w:pStyle w:val="NoSpacing"/>
              <w:spacing w:line="240" w:lineRule="auto"/>
            </w:pPr>
          </w:p>
        </w:tc>
      </w:tr>
      <w:tr w:rsidR="00A0020F" w:rsidRPr="00995D5F" w:rsidTr="000907DB">
        <w:trPr>
          <w:trHeight w:hRule="exact" w:val="1007"/>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4"/>
              </w:rPr>
              <w:t>Фундаменты</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629"/>
            </w:pPr>
            <w:r w:rsidRPr="00995D5F">
              <w:t>Железобетонный ростверк по свайному основанию</w:t>
            </w:r>
          </w:p>
        </w:tc>
      </w:tr>
      <w:tr w:rsidR="00A0020F" w:rsidRPr="00995D5F" w:rsidTr="000907DB">
        <w:trPr>
          <w:trHeight w:hRule="exact" w:val="2898"/>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331"/>
              <w:rPr>
                <w:color w:val="000000"/>
                <w:spacing w:val="-1"/>
              </w:rPr>
            </w:pPr>
            <w:r>
              <w:rPr>
                <w:color w:val="000000"/>
                <w:spacing w:val="-2"/>
              </w:rPr>
              <w:t xml:space="preserve">Стены и перегородки </w:t>
            </w:r>
            <w:r>
              <w:rPr>
                <w:color w:val="000000"/>
                <w:spacing w:val="-1"/>
              </w:rPr>
              <w:t xml:space="preserve">внутри подъездов, коридоры, полы (лестничные площадки, коридоры </w:t>
            </w:r>
            <w:proofErr w:type="spellStart"/>
            <w:r>
              <w:rPr>
                <w:color w:val="000000"/>
                <w:spacing w:val="-1"/>
              </w:rPr>
              <w:t>внеквартирные</w:t>
            </w:r>
            <w:proofErr w:type="spellEnd"/>
            <w:r>
              <w:rPr>
                <w:color w:val="000000"/>
                <w:spacing w:val="-1"/>
              </w:rPr>
              <w:t>, колясочные, входные тамбуры, кладовая уборочного инвентаря)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53"/>
            </w:pPr>
            <w:r w:rsidRPr="00995D5F">
              <w:t>Количество подъездов – 2 шт.</w:t>
            </w:r>
          </w:p>
          <w:p w:rsidR="00A0020F" w:rsidRPr="00995D5F" w:rsidRDefault="00A0020F" w:rsidP="000907DB">
            <w:pPr>
              <w:widowControl w:val="0"/>
              <w:shd w:val="clear" w:color="auto" w:fill="FFFFFF"/>
              <w:ind w:right="53"/>
            </w:pPr>
            <w:r w:rsidRPr="00995D5F">
              <w:t>Материал стен, перегородок – кирпич.</w:t>
            </w:r>
          </w:p>
          <w:p w:rsidR="00A0020F" w:rsidRPr="00995D5F" w:rsidRDefault="00A0020F" w:rsidP="000907DB">
            <w:pPr>
              <w:widowControl w:val="0"/>
              <w:shd w:val="clear" w:color="auto" w:fill="FFFFFF"/>
              <w:ind w:right="53"/>
            </w:pPr>
            <w:r w:rsidRPr="00995D5F">
              <w:t xml:space="preserve">Материал отделки стен - штукатурка с </w:t>
            </w:r>
            <w:proofErr w:type="spellStart"/>
            <w:r w:rsidRPr="00995D5F">
              <w:t>воднодисперсионной</w:t>
            </w:r>
            <w:proofErr w:type="spellEnd"/>
            <w:r w:rsidRPr="00995D5F">
              <w:t xml:space="preserve"> окраской</w:t>
            </w:r>
            <w:r>
              <w:t xml:space="preserve"> (2555 м</w:t>
            </w:r>
            <w:proofErr w:type="gramStart"/>
            <w:r>
              <w:t>2</w:t>
            </w:r>
            <w:proofErr w:type="gramEnd"/>
            <w:r>
              <w:t>)</w:t>
            </w:r>
            <w:r w:rsidRPr="00995D5F">
              <w:t>.</w:t>
            </w:r>
          </w:p>
          <w:p w:rsidR="00A0020F" w:rsidRPr="00995D5F" w:rsidRDefault="00A0020F" w:rsidP="000907DB">
            <w:pPr>
              <w:widowControl w:val="0"/>
              <w:shd w:val="clear" w:color="auto" w:fill="FFFFFF"/>
              <w:ind w:right="53"/>
            </w:pPr>
            <w:r w:rsidRPr="00995D5F">
              <w:t xml:space="preserve">Материал отделки потолков – </w:t>
            </w:r>
            <w:proofErr w:type="spellStart"/>
            <w:r w:rsidRPr="00995D5F">
              <w:t>воднодисперсионная</w:t>
            </w:r>
            <w:proofErr w:type="spellEnd"/>
            <w:r w:rsidRPr="00995D5F">
              <w:t xml:space="preserve"> окраска</w:t>
            </w:r>
            <w:r>
              <w:t xml:space="preserve"> (999 м</w:t>
            </w:r>
            <w:proofErr w:type="gramStart"/>
            <w:r>
              <w:t>2</w:t>
            </w:r>
            <w:proofErr w:type="gramEnd"/>
            <w:r>
              <w:t>)</w:t>
            </w:r>
          </w:p>
          <w:p w:rsidR="00A0020F" w:rsidRPr="00995D5F" w:rsidRDefault="00A0020F" w:rsidP="000907DB">
            <w:pPr>
              <w:widowControl w:val="0"/>
              <w:shd w:val="clear" w:color="auto" w:fill="FFFFFF"/>
              <w:ind w:right="53"/>
            </w:pPr>
            <w:r w:rsidRPr="00995D5F">
              <w:t xml:space="preserve">Материал полов – облицовка </w:t>
            </w:r>
            <w:proofErr w:type="spellStart"/>
            <w:r w:rsidRPr="00995D5F">
              <w:t>керамогранитной</w:t>
            </w:r>
            <w:proofErr w:type="spellEnd"/>
            <w:r w:rsidRPr="00995D5F">
              <w:t xml:space="preserve"> плиткой</w:t>
            </w:r>
            <w:r>
              <w:t xml:space="preserve"> (793 м</w:t>
            </w:r>
            <w:proofErr w:type="gramStart"/>
            <w:r>
              <w:t>2</w:t>
            </w:r>
            <w:proofErr w:type="gramEnd"/>
            <w:r>
              <w:t>)</w:t>
            </w:r>
            <w:r w:rsidRPr="00995D5F">
              <w:t xml:space="preserve">. </w:t>
            </w:r>
          </w:p>
        </w:tc>
      </w:tr>
      <w:tr w:rsidR="00A0020F" w:rsidRPr="00995D5F" w:rsidTr="000907DB">
        <w:trPr>
          <w:trHeight w:hRule="exact" w:val="2018"/>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331"/>
              <w:rPr>
                <w:color w:val="000000"/>
              </w:rPr>
            </w:pPr>
            <w:r>
              <w:rPr>
                <w:color w:val="000000"/>
                <w:spacing w:val="-2"/>
              </w:rPr>
              <w:t xml:space="preserve">Стены и перегородки </w:t>
            </w:r>
            <w:r>
              <w:rPr>
                <w:color w:val="000000"/>
                <w:spacing w:val="-1"/>
              </w:rPr>
              <w:t>внутри помещений общего пользования (подвал, тех</w:t>
            </w:r>
            <w:proofErr w:type="gramStart"/>
            <w:r>
              <w:rPr>
                <w:color w:val="000000"/>
                <w:spacing w:val="-1"/>
              </w:rPr>
              <w:t>.п</w:t>
            </w:r>
            <w:proofErr w:type="gramEnd"/>
            <w:r>
              <w:rPr>
                <w:color w:val="000000"/>
                <w:spacing w:val="-1"/>
              </w:rPr>
              <w:t>омещения)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45"/>
            </w:pPr>
            <w:r w:rsidRPr="00995D5F">
              <w:t>Материал стен – кирпич.</w:t>
            </w:r>
          </w:p>
          <w:p w:rsidR="00A0020F" w:rsidRPr="00995D5F" w:rsidRDefault="00A0020F" w:rsidP="000907DB">
            <w:pPr>
              <w:widowControl w:val="0"/>
              <w:shd w:val="clear" w:color="auto" w:fill="FFFFFF"/>
              <w:ind w:right="53"/>
            </w:pPr>
            <w:r w:rsidRPr="00995D5F">
              <w:t xml:space="preserve">Материал отделки стен - штукатурка с </w:t>
            </w:r>
            <w:proofErr w:type="spellStart"/>
            <w:r w:rsidRPr="00995D5F">
              <w:t>воднодисперсионной</w:t>
            </w:r>
            <w:proofErr w:type="spellEnd"/>
            <w:r w:rsidRPr="00995D5F">
              <w:t xml:space="preserve"> окраской</w:t>
            </w:r>
            <w:r>
              <w:t xml:space="preserve"> (1731 м</w:t>
            </w:r>
            <w:proofErr w:type="gramStart"/>
            <w:r>
              <w:t>2</w:t>
            </w:r>
            <w:proofErr w:type="gramEnd"/>
            <w:r>
              <w:t>)</w:t>
            </w:r>
            <w:r w:rsidRPr="00995D5F">
              <w:t>.</w:t>
            </w:r>
          </w:p>
          <w:p w:rsidR="00A0020F" w:rsidRPr="00995D5F" w:rsidRDefault="00A0020F" w:rsidP="000907DB">
            <w:pPr>
              <w:widowControl w:val="0"/>
              <w:shd w:val="clear" w:color="auto" w:fill="FFFFFF"/>
              <w:ind w:right="53"/>
            </w:pPr>
            <w:r w:rsidRPr="00995D5F">
              <w:t xml:space="preserve">Материал отделки потолков – </w:t>
            </w:r>
            <w:proofErr w:type="spellStart"/>
            <w:r w:rsidRPr="00995D5F">
              <w:t>воднодисперсионная</w:t>
            </w:r>
            <w:proofErr w:type="spellEnd"/>
            <w:r w:rsidRPr="00995D5F">
              <w:t xml:space="preserve"> окраска</w:t>
            </w:r>
            <w:r>
              <w:t xml:space="preserve"> (817 м</w:t>
            </w:r>
            <w:proofErr w:type="gramStart"/>
            <w:r>
              <w:t>2</w:t>
            </w:r>
            <w:proofErr w:type="gramEnd"/>
            <w:r>
              <w:t>)</w:t>
            </w:r>
            <w:r w:rsidRPr="00995D5F">
              <w:t>.</w:t>
            </w:r>
          </w:p>
          <w:p w:rsidR="00A0020F" w:rsidRDefault="00A0020F" w:rsidP="000907DB">
            <w:pPr>
              <w:widowControl w:val="0"/>
              <w:shd w:val="clear" w:color="auto" w:fill="FFFFFF"/>
              <w:ind w:right="45"/>
            </w:pPr>
            <w:r w:rsidRPr="00995D5F">
              <w:t>Материал полов</w:t>
            </w:r>
            <w:r>
              <w:t>:</w:t>
            </w:r>
          </w:p>
          <w:p w:rsidR="00A0020F" w:rsidRDefault="00A0020F" w:rsidP="000907DB">
            <w:pPr>
              <w:widowControl w:val="0"/>
              <w:shd w:val="clear" w:color="auto" w:fill="FFFFFF"/>
              <w:ind w:right="45"/>
            </w:pPr>
            <w:r w:rsidRPr="00995D5F">
              <w:t xml:space="preserve"> –</w:t>
            </w:r>
            <w:r>
              <w:t xml:space="preserve"> подвал - </w:t>
            </w:r>
            <w:r w:rsidRPr="00995D5F">
              <w:t xml:space="preserve"> </w:t>
            </w:r>
            <w:r>
              <w:t>стяжка  622 м</w:t>
            </w:r>
            <w:proofErr w:type="gramStart"/>
            <w:r>
              <w:t>2</w:t>
            </w:r>
            <w:proofErr w:type="gramEnd"/>
            <w:r>
              <w:t>,</w:t>
            </w:r>
          </w:p>
          <w:p w:rsidR="00A0020F" w:rsidRPr="00995D5F" w:rsidRDefault="00A0020F" w:rsidP="000907DB">
            <w:pPr>
              <w:widowControl w:val="0"/>
              <w:shd w:val="clear" w:color="auto" w:fill="FFFFFF"/>
              <w:ind w:right="45"/>
            </w:pPr>
            <w:r>
              <w:t xml:space="preserve"> - тех</w:t>
            </w:r>
            <w:proofErr w:type="gramStart"/>
            <w:r>
              <w:t>.п</w:t>
            </w:r>
            <w:proofErr w:type="gramEnd"/>
            <w:r>
              <w:t>омещения – стяжка с окраской (151 м2)</w:t>
            </w:r>
            <w:r w:rsidRPr="00995D5F">
              <w:t>.</w:t>
            </w:r>
          </w:p>
        </w:tc>
      </w:tr>
      <w:tr w:rsidR="00A0020F" w:rsidRPr="00995D5F" w:rsidTr="000907DB">
        <w:trPr>
          <w:trHeight w:hRule="exact" w:val="1976"/>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547"/>
              <w:rPr>
                <w:color w:val="000000"/>
              </w:rPr>
            </w:pPr>
            <w:r>
              <w:rPr>
                <w:color w:val="000000"/>
                <w:spacing w:val="-2"/>
              </w:rPr>
              <w:lastRenderedPageBreak/>
              <w:t xml:space="preserve">Наружные стены и </w:t>
            </w:r>
            <w:r>
              <w:rPr>
                <w:color w:val="000000"/>
                <w:spacing w:val="-1"/>
              </w:rPr>
              <w:t>перегородки</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760"/>
              <w:rPr>
                <w:color w:val="000000"/>
              </w:rPr>
            </w:pPr>
            <w:r w:rsidRPr="00995D5F">
              <w:rPr>
                <w:color w:val="000000"/>
              </w:rPr>
              <w:t xml:space="preserve">Наружные стены трехслойные: </w:t>
            </w:r>
          </w:p>
          <w:p w:rsidR="00A0020F" w:rsidRDefault="00A0020F" w:rsidP="00A0020F">
            <w:pPr>
              <w:widowControl w:val="0"/>
              <w:numPr>
                <w:ilvl w:val="0"/>
                <w:numId w:val="10"/>
              </w:numPr>
              <w:shd w:val="clear" w:color="auto" w:fill="FFFFFF"/>
              <w:suppressAutoHyphens/>
              <w:ind w:right="760"/>
              <w:jc w:val="left"/>
              <w:rPr>
                <w:color w:val="000000"/>
              </w:rPr>
            </w:pPr>
            <w:r w:rsidRPr="00995D5F">
              <w:rPr>
                <w:color w:val="000000"/>
              </w:rPr>
              <w:t xml:space="preserve">силикатный кирпич, утеплитель, облицовочный кирпич; </w:t>
            </w:r>
          </w:p>
          <w:p w:rsidR="00A0020F" w:rsidRPr="00995D5F" w:rsidRDefault="00A0020F" w:rsidP="00A0020F">
            <w:pPr>
              <w:widowControl w:val="0"/>
              <w:numPr>
                <w:ilvl w:val="0"/>
                <w:numId w:val="10"/>
              </w:numPr>
              <w:shd w:val="clear" w:color="auto" w:fill="FFFFFF"/>
              <w:suppressAutoHyphens/>
              <w:ind w:right="760"/>
              <w:jc w:val="left"/>
              <w:rPr>
                <w:color w:val="000000"/>
              </w:rPr>
            </w:pPr>
            <w:r w:rsidRPr="00995D5F">
              <w:rPr>
                <w:color w:val="000000"/>
              </w:rPr>
              <w:t>силикатный кирпич, утеплитель, композитный материал.</w:t>
            </w:r>
          </w:p>
          <w:p w:rsidR="00A0020F" w:rsidRPr="00995D5F" w:rsidRDefault="00A0020F" w:rsidP="000907DB">
            <w:pPr>
              <w:widowControl w:val="0"/>
              <w:shd w:val="clear" w:color="auto" w:fill="FFFFFF"/>
              <w:ind w:right="760"/>
              <w:rPr>
                <w:b/>
                <w:color w:val="000000"/>
              </w:rPr>
            </w:pPr>
            <w:r w:rsidRPr="00995D5F">
              <w:rPr>
                <w:color w:val="000000"/>
              </w:rPr>
              <w:t>Перегородки - силикатный, керамический кирпич</w:t>
            </w:r>
            <w:r>
              <w:rPr>
                <w:color w:val="000000"/>
              </w:rPr>
              <w:t>.</w:t>
            </w:r>
            <w:r w:rsidRPr="00995D5F">
              <w:rPr>
                <w:color w:val="000000"/>
              </w:rPr>
              <w:t xml:space="preserve"> </w:t>
            </w:r>
          </w:p>
        </w:tc>
      </w:tr>
      <w:tr w:rsidR="00A0020F" w:rsidRPr="00995D5F" w:rsidTr="000907DB">
        <w:trPr>
          <w:trHeight w:hRule="exact" w:val="436"/>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2"/>
              </w:rPr>
              <w:t>Перекрытия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206"/>
            </w:pPr>
            <w:r>
              <w:t>Материал - с</w:t>
            </w:r>
            <w:r w:rsidRPr="00995D5F">
              <w:t>борные ж.б</w:t>
            </w:r>
            <w:proofErr w:type="gramStart"/>
            <w:r w:rsidRPr="00995D5F">
              <w:t>.п</w:t>
            </w:r>
            <w:proofErr w:type="gramEnd"/>
            <w:r w:rsidRPr="00995D5F">
              <w:t>литы</w:t>
            </w:r>
          </w:p>
        </w:tc>
      </w:tr>
      <w:tr w:rsidR="00A0020F" w:rsidRPr="00995D5F" w:rsidTr="000907DB">
        <w:trPr>
          <w:trHeight w:hRule="exact" w:val="1265"/>
        </w:trPr>
        <w:tc>
          <w:tcPr>
            <w:tcW w:w="4151" w:type="dxa"/>
            <w:tcBorders>
              <w:top w:val="single" w:sz="6"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4"/>
              </w:rPr>
              <w:t>Кровля</w:t>
            </w:r>
          </w:p>
        </w:tc>
        <w:tc>
          <w:tcPr>
            <w:tcW w:w="5709" w:type="dxa"/>
            <w:tcBorders>
              <w:top w:val="single" w:sz="6" w:space="0" w:color="000000"/>
              <w:left w:val="single" w:sz="6" w:space="0" w:color="000000"/>
              <w:bottom w:val="single" w:sz="4" w:space="0" w:color="000000"/>
              <w:right w:val="single" w:sz="6" w:space="0" w:color="000000"/>
            </w:tcBorders>
            <w:shd w:val="clear" w:color="auto" w:fill="FFFFFF"/>
          </w:tcPr>
          <w:p w:rsidR="00A0020F" w:rsidRPr="00995D5F" w:rsidRDefault="00A0020F" w:rsidP="000907DB">
            <w:pPr>
              <w:rPr>
                <w:color w:val="000000"/>
                <w:lang w:eastAsia="ru-RU"/>
              </w:rPr>
            </w:pPr>
            <w:r w:rsidRPr="00995D5F">
              <w:rPr>
                <w:color w:val="000000"/>
                <w:lang w:eastAsia="ru-RU"/>
              </w:rPr>
              <w:t>Плоская.</w:t>
            </w:r>
          </w:p>
          <w:p w:rsidR="00A0020F" w:rsidRPr="00995D5F" w:rsidRDefault="00A0020F" w:rsidP="000907DB">
            <w:pPr>
              <w:rPr>
                <w:color w:val="000000"/>
                <w:lang w:eastAsia="ru-RU"/>
              </w:rPr>
            </w:pPr>
            <w:r w:rsidRPr="00995D5F">
              <w:rPr>
                <w:color w:val="000000"/>
                <w:lang w:eastAsia="ru-RU"/>
              </w:rPr>
              <w:t xml:space="preserve">Материал кровли - </w:t>
            </w:r>
            <w:proofErr w:type="spellStart"/>
            <w:r>
              <w:rPr>
                <w:color w:val="000000"/>
                <w:lang w:eastAsia="ru-RU"/>
              </w:rPr>
              <w:t>техноэласт</w:t>
            </w:r>
            <w:proofErr w:type="spellEnd"/>
            <w:r w:rsidRPr="00995D5F">
              <w:rPr>
                <w:color w:val="000000"/>
                <w:lang w:eastAsia="ru-RU"/>
              </w:rPr>
              <w:t xml:space="preserve">, ЦПС, пленка ПВХ, утеплитель, керамзит, </w:t>
            </w:r>
            <w:proofErr w:type="spellStart"/>
            <w:r w:rsidRPr="00995D5F">
              <w:rPr>
                <w:color w:val="000000"/>
                <w:lang w:eastAsia="ru-RU"/>
              </w:rPr>
              <w:t>линокром</w:t>
            </w:r>
            <w:proofErr w:type="spellEnd"/>
          </w:p>
          <w:p w:rsidR="00A0020F" w:rsidRPr="00995D5F" w:rsidRDefault="00A0020F" w:rsidP="000907DB">
            <w:pPr>
              <w:widowControl w:val="0"/>
              <w:shd w:val="clear" w:color="auto" w:fill="FFFFFF"/>
              <w:ind w:right="238"/>
              <w:rPr>
                <w:color w:val="000000"/>
              </w:rPr>
            </w:pPr>
          </w:p>
          <w:p w:rsidR="00A0020F" w:rsidRPr="00995D5F" w:rsidRDefault="00A0020F" w:rsidP="000907DB">
            <w:pPr>
              <w:widowControl w:val="0"/>
              <w:shd w:val="clear" w:color="auto" w:fill="FFFFFF"/>
              <w:ind w:right="238"/>
              <w:rPr>
                <w:color w:val="000000"/>
              </w:rPr>
            </w:pPr>
          </w:p>
          <w:p w:rsidR="00A0020F" w:rsidRPr="00995D5F" w:rsidRDefault="00A0020F" w:rsidP="000907DB">
            <w:pPr>
              <w:widowControl w:val="0"/>
              <w:shd w:val="clear" w:color="auto" w:fill="FFFFFF"/>
              <w:ind w:right="240"/>
              <w:rPr>
                <w:color w:val="000000"/>
              </w:rPr>
            </w:pPr>
          </w:p>
        </w:tc>
      </w:tr>
      <w:tr w:rsidR="00A0020F" w:rsidRPr="00995D5F" w:rsidTr="000907DB">
        <w:trPr>
          <w:trHeight w:hRule="exact" w:val="617"/>
        </w:trPr>
        <w:tc>
          <w:tcPr>
            <w:tcW w:w="4151" w:type="dxa"/>
            <w:tcBorders>
              <w:top w:val="single" w:sz="4"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4"/>
              </w:rPr>
              <w:t>Чердак</w:t>
            </w:r>
          </w:p>
        </w:tc>
        <w:tc>
          <w:tcPr>
            <w:tcW w:w="5709" w:type="dxa"/>
            <w:tcBorders>
              <w:top w:val="single" w:sz="4"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238"/>
            </w:pPr>
            <w:r>
              <w:t>отсутствует</w:t>
            </w:r>
          </w:p>
        </w:tc>
      </w:tr>
      <w:tr w:rsidR="00A0020F" w:rsidRPr="00DB0A37" w:rsidTr="000907DB">
        <w:trPr>
          <w:trHeight w:hRule="exact" w:val="2222"/>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spacing w:val="-4"/>
              </w:rPr>
            </w:pPr>
            <w:r>
              <w:rPr>
                <w:color w:val="000000"/>
                <w:spacing w:val="-5"/>
              </w:rPr>
              <w:t>Двери</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34"/>
              <w:rPr>
                <w:color w:val="000000"/>
                <w:spacing w:val="-4"/>
              </w:rPr>
            </w:pPr>
            <w:r>
              <w:rPr>
                <w:color w:val="000000"/>
                <w:spacing w:val="-4"/>
              </w:rPr>
              <w:t>Количество дверей, ограждающих вход в помещения общего пользования – 2 шт. (подвал). Металлические утепленные.</w:t>
            </w:r>
          </w:p>
          <w:p w:rsidR="00A0020F" w:rsidRDefault="00A0020F" w:rsidP="000907DB">
            <w:pPr>
              <w:widowControl w:val="0"/>
              <w:shd w:val="clear" w:color="auto" w:fill="FFFFFF"/>
              <w:ind w:right="134"/>
              <w:rPr>
                <w:color w:val="000000"/>
                <w:spacing w:val="-4"/>
              </w:rPr>
            </w:pPr>
            <w:r>
              <w:rPr>
                <w:color w:val="000000"/>
                <w:spacing w:val="-4"/>
              </w:rPr>
              <w:t>Количество дверей, ограждающих вход в помещения общего пользования – 4 шт. (подъезд). Алюминиевые, утепленные.</w:t>
            </w:r>
          </w:p>
          <w:p w:rsidR="00A0020F" w:rsidRDefault="00A0020F" w:rsidP="000907DB">
            <w:pPr>
              <w:widowControl w:val="0"/>
              <w:shd w:val="clear" w:color="auto" w:fill="FFFFFF"/>
              <w:ind w:right="134"/>
              <w:rPr>
                <w:color w:val="000000"/>
                <w:spacing w:val="-4"/>
              </w:rPr>
            </w:pPr>
            <w:r>
              <w:rPr>
                <w:color w:val="000000"/>
                <w:spacing w:val="-4"/>
              </w:rPr>
              <w:t>Количество дверей в помещения общественного назначения – 2 шт. Алюминиевые, утепленные.</w:t>
            </w:r>
          </w:p>
          <w:p w:rsidR="00A0020F" w:rsidRDefault="00A0020F" w:rsidP="000907DB">
            <w:pPr>
              <w:widowControl w:val="0"/>
              <w:shd w:val="clear" w:color="auto" w:fill="FFFFFF"/>
              <w:ind w:right="134"/>
              <w:rPr>
                <w:color w:val="000000"/>
                <w:spacing w:val="-4"/>
              </w:rPr>
            </w:pPr>
            <w:r>
              <w:rPr>
                <w:color w:val="000000"/>
                <w:spacing w:val="-4"/>
              </w:rPr>
              <w:t>Количество дверей в подвале  - 5 шт. (в противопожарном исполнении).</w:t>
            </w:r>
          </w:p>
          <w:p w:rsidR="00A0020F" w:rsidRPr="00DB0A37" w:rsidRDefault="00A0020F" w:rsidP="000907DB">
            <w:pPr>
              <w:widowControl w:val="0"/>
              <w:shd w:val="clear" w:color="auto" w:fill="FFFFFF"/>
              <w:ind w:right="134"/>
              <w:rPr>
                <w:color w:val="000000"/>
                <w:spacing w:val="-4"/>
              </w:rPr>
            </w:pPr>
          </w:p>
        </w:tc>
      </w:tr>
      <w:tr w:rsidR="00A0020F" w:rsidRPr="00995D5F" w:rsidTr="000907DB">
        <w:trPr>
          <w:trHeight w:hRule="exact" w:val="805"/>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spacing w:val="-1"/>
              </w:rPr>
            </w:pPr>
            <w:r>
              <w:rPr>
                <w:color w:val="000000"/>
                <w:spacing w:val="-6"/>
              </w:rPr>
              <w:t>Окна</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34"/>
            </w:pPr>
            <w:r w:rsidRPr="00995D5F">
              <w:t>ПВХ профиль, двухкамерный стеклопакет</w:t>
            </w:r>
            <w:r>
              <w:t>.</w:t>
            </w:r>
          </w:p>
          <w:p w:rsidR="00A0020F" w:rsidRPr="00995D5F" w:rsidRDefault="00A0020F" w:rsidP="000907DB">
            <w:pPr>
              <w:widowControl w:val="0"/>
              <w:shd w:val="clear" w:color="auto" w:fill="FFFFFF"/>
              <w:ind w:right="134"/>
            </w:pPr>
            <w:r>
              <w:t>Количество окон, расположенных в помещениях общего пользования – 18 шт. (подъезд), 4 шт. (подвал).</w:t>
            </w:r>
          </w:p>
        </w:tc>
      </w:tr>
      <w:tr w:rsidR="00A0020F" w:rsidRPr="00995D5F" w:rsidTr="000907DB">
        <w:trPr>
          <w:trHeight w:hRule="exact" w:val="549"/>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557"/>
              <w:rPr>
                <w:color w:val="000000"/>
              </w:rPr>
            </w:pPr>
            <w:r>
              <w:rPr>
                <w:color w:val="000000"/>
                <w:spacing w:val="-2"/>
              </w:rPr>
              <w:t xml:space="preserve">Лифты и лифтовое </w:t>
            </w:r>
            <w:r>
              <w:rPr>
                <w:color w:val="000000"/>
                <w:spacing w:val="-1"/>
              </w:rPr>
              <w:t>оборудование</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768"/>
              <w:rPr>
                <w:color w:val="000000"/>
              </w:rPr>
            </w:pPr>
            <w:r w:rsidRPr="00995D5F">
              <w:rPr>
                <w:color w:val="000000"/>
              </w:rPr>
              <w:t>лифт ПП-0611Е - 2 шт</w:t>
            </w:r>
            <w:r>
              <w:rPr>
                <w:color w:val="000000"/>
              </w:rPr>
              <w:t>.</w:t>
            </w:r>
            <w:r w:rsidRPr="00995D5F">
              <w:rPr>
                <w:color w:val="000000"/>
              </w:rPr>
              <w:t>, ОАО «</w:t>
            </w:r>
            <w:proofErr w:type="spellStart"/>
            <w:r w:rsidRPr="00995D5F">
              <w:rPr>
                <w:color w:val="000000"/>
              </w:rPr>
              <w:t>Щербинский</w:t>
            </w:r>
            <w:proofErr w:type="spellEnd"/>
            <w:r w:rsidRPr="00995D5F">
              <w:rPr>
                <w:color w:val="000000"/>
              </w:rPr>
              <w:t xml:space="preserve"> лифтостроительный завод", зав. номер №23236, №23237</w:t>
            </w:r>
          </w:p>
        </w:tc>
      </w:tr>
      <w:tr w:rsidR="00A0020F" w:rsidRPr="00995D5F" w:rsidTr="000907DB">
        <w:trPr>
          <w:trHeight w:hRule="exact" w:val="3270"/>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spacing w:val="-1"/>
              </w:rPr>
            </w:pPr>
            <w:r>
              <w:rPr>
                <w:color w:val="000000"/>
                <w:spacing w:val="-2"/>
              </w:rPr>
              <w:t>Вентиляция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696"/>
              <w:rPr>
                <w:color w:val="000000"/>
              </w:rPr>
            </w:pPr>
            <w:r w:rsidRPr="00995D5F">
              <w:rPr>
                <w:color w:val="000000"/>
              </w:rPr>
              <w:t>В квартирах – естественная вытяжная вентиляция через вытяжные каналы в стенах, с 8 этажа – механическая система вытяжной вентиляции с установкой канальных вентиляторов.</w:t>
            </w:r>
          </w:p>
          <w:p w:rsidR="00A0020F" w:rsidRPr="00995D5F" w:rsidRDefault="00A0020F" w:rsidP="000907DB">
            <w:pPr>
              <w:widowControl w:val="0"/>
              <w:shd w:val="clear" w:color="auto" w:fill="FFFFFF"/>
              <w:ind w:right="696"/>
              <w:rPr>
                <w:color w:val="000000"/>
              </w:rPr>
            </w:pPr>
            <w:r w:rsidRPr="00995D5F">
              <w:rPr>
                <w:color w:val="000000"/>
              </w:rPr>
              <w:t>В помещениях общественного назначения – приточно-вытяжная вентиляция с естественным побуждением.</w:t>
            </w:r>
          </w:p>
          <w:p w:rsidR="00A0020F" w:rsidRPr="00995D5F" w:rsidRDefault="00A0020F" w:rsidP="000907DB">
            <w:pPr>
              <w:widowControl w:val="0"/>
              <w:shd w:val="clear" w:color="auto" w:fill="FFFFFF"/>
              <w:ind w:right="696"/>
              <w:rPr>
                <w:color w:val="000000"/>
              </w:rPr>
            </w:pPr>
            <w:r w:rsidRPr="00995D5F">
              <w:rPr>
                <w:color w:val="000000"/>
              </w:rPr>
              <w:t>В тех.</w:t>
            </w:r>
            <w:r>
              <w:rPr>
                <w:color w:val="000000"/>
              </w:rPr>
              <w:t xml:space="preserve"> </w:t>
            </w:r>
            <w:r w:rsidRPr="00995D5F">
              <w:rPr>
                <w:color w:val="000000"/>
              </w:rPr>
              <w:t xml:space="preserve">помещениях – </w:t>
            </w:r>
            <w:proofErr w:type="spellStart"/>
            <w:r w:rsidRPr="00995D5F">
              <w:rPr>
                <w:color w:val="000000"/>
              </w:rPr>
              <w:t>вент</w:t>
            </w:r>
            <w:proofErr w:type="gramStart"/>
            <w:r>
              <w:rPr>
                <w:color w:val="000000"/>
              </w:rPr>
              <w:t>.</w:t>
            </w:r>
            <w:r w:rsidRPr="00995D5F">
              <w:rPr>
                <w:color w:val="000000"/>
              </w:rPr>
              <w:t>с</w:t>
            </w:r>
            <w:proofErr w:type="gramEnd"/>
            <w:r w:rsidRPr="00995D5F">
              <w:rPr>
                <w:color w:val="000000"/>
              </w:rPr>
              <w:t>истемы</w:t>
            </w:r>
            <w:proofErr w:type="spellEnd"/>
            <w:r w:rsidRPr="00995D5F">
              <w:rPr>
                <w:color w:val="000000"/>
              </w:rPr>
              <w:t xml:space="preserve"> с естественным побуждением.</w:t>
            </w:r>
          </w:p>
        </w:tc>
      </w:tr>
      <w:tr w:rsidR="00A0020F" w:rsidRPr="00995D5F" w:rsidTr="000907DB">
        <w:trPr>
          <w:trHeight w:hRule="exact" w:val="932"/>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389"/>
              <w:rPr>
                <w:color w:val="000000"/>
              </w:rPr>
            </w:pPr>
            <w:r>
              <w:rPr>
                <w:color w:val="000000"/>
                <w:spacing w:val="-1"/>
              </w:rPr>
              <w:t xml:space="preserve">Водосточные </w:t>
            </w:r>
            <w:r>
              <w:rPr>
                <w:color w:val="000000"/>
                <w:spacing w:val="-2"/>
              </w:rPr>
              <w:t xml:space="preserve">желоба/водосточные </w:t>
            </w:r>
            <w:r>
              <w:rPr>
                <w:color w:val="000000"/>
                <w:spacing w:val="-1"/>
              </w:rPr>
              <w:t xml:space="preserve">трубы </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30"/>
            </w:pPr>
            <w:r>
              <w:t>Количество водосточных труб – 4 шт.</w:t>
            </w:r>
          </w:p>
          <w:p w:rsidR="00A0020F" w:rsidRPr="00995D5F" w:rsidRDefault="00A0020F" w:rsidP="000907DB">
            <w:pPr>
              <w:widowControl w:val="0"/>
              <w:shd w:val="clear" w:color="auto" w:fill="FFFFFF"/>
              <w:ind w:right="130"/>
            </w:pPr>
            <w:r>
              <w:t xml:space="preserve">Материал водосточных труб – </w:t>
            </w:r>
            <w:r w:rsidRPr="00B14ED0">
              <w:t>стальные бесшовные трубы с антикоррозийным покрытием</w:t>
            </w:r>
            <w:r>
              <w:t xml:space="preserve"> Д108 мм – 200 м.</w:t>
            </w:r>
          </w:p>
        </w:tc>
      </w:tr>
      <w:tr w:rsidR="00A0020F" w:rsidRPr="00995D5F" w:rsidTr="000907DB">
        <w:trPr>
          <w:trHeight w:hRule="exact" w:val="688"/>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63"/>
              <w:rPr>
                <w:color w:val="000000"/>
              </w:rPr>
            </w:pPr>
            <w:r>
              <w:rPr>
                <w:color w:val="000000"/>
                <w:spacing w:val="-1"/>
              </w:rPr>
              <w:t>Электрические вводно-распределительные устройства</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pPr>
            <w:r>
              <w:t>Количество – 1 шт.</w:t>
            </w:r>
          </w:p>
        </w:tc>
      </w:tr>
      <w:tr w:rsidR="00A0020F" w:rsidRPr="00995D5F" w:rsidTr="000907DB">
        <w:trPr>
          <w:trHeight w:hRule="exact" w:val="2287"/>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2"/>
              </w:rPr>
              <w:t>Сети теплоснабжения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566"/>
            </w:pPr>
            <w:r>
              <w:t>Труба стальная Д15 – 605 м</w:t>
            </w:r>
          </w:p>
          <w:p w:rsidR="00A0020F" w:rsidRDefault="00A0020F" w:rsidP="000907DB">
            <w:pPr>
              <w:widowControl w:val="0"/>
              <w:shd w:val="clear" w:color="auto" w:fill="FFFFFF"/>
              <w:ind w:right="566"/>
            </w:pPr>
            <w:r>
              <w:t>Труба стальная Д20 – 250 м</w:t>
            </w:r>
          </w:p>
          <w:p w:rsidR="00A0020F" w:rsidRDefault="00A0020F" w:rsidP="000907DB">
            <w:pPr>
              <w:widowControl w:val="0"/>
              <w:shd w:val="clear" w:color="auto" w:fill="FFFFFF"/>
              <w:ind w:right="566"/>
            </w:pPr>
            <w:r>
              <w:t>Труба стальная Д25 – 110 м</w:t>
            </w:r>
          </w:p>
          <w:p w:rsidR="00A0020F" w:rsidRDefault="00A0020F" w:rsidP="000907DB">
            <w:pPr>
              <w:widowControl w:val="0"/>
              <w:shd w:val="clear" w:color="auto" w:fill="FFFFFF"/>
              <w:ind w:right="566"/>
            </w:pPr>
            <w:r>
              <w:t>Труба стальная Д32 – 30 м</w:t>
            </w:r>
          </w:p>
          <w:p w:rsidR="00A0020F" w:rsidRDefault="00A0020F" w:rsidP="000907DB">
            <w:pPr>
              <w:widowControl w:val="0"/>
              <w:shd w:val="clear" w:color="auto" w:fill="FFFFFF"/>
              <w:ind w:right="566"/>
            </w:pPr>
            <w:r>
              <w:t>Труба стальная Д40 – 20 м</w:t>
            </w:r>
          </w:p>
          <w:p w:rsidR="00A0020F" w:rsidRDefault="00A0020F" w:rsidP="000907DB">
            <w:pPr>
              <w:widowControl w:val="0"/>
              <w:shd w:val="clear" w:color="auto" w:fill="FFFFFF"/>
              <w:ind w:right="566"/>
            </w:pPr>
            <w:r>
              <w:t>Труба стальная Д50 – 35 м</w:t>
            </w:r>
          </w:p>
          <w:p w:rsidR="00A0020F" w:rsidRDefault="00A0020F" w:rsidP="000907DB">
            <w:pPr>
              <w:widowControl w:val="0"/>
              <w:shd w:val="clear" w:color="auto" w:fill="FFFFFF"/>
              <w:ind w:right="566"/>
            </w:pPr>
            <w:r>
              <w:t>Труба из сшитого полиэтилена 20*2,9 – 835 м.</w:t>
            </w:r>
          </w:p>
          <w:p w:rsidR="00A0020F" w:rsidRDefault="00A0020F" w:rsidP="000907DB">
            <w:pPr>
              <w:widowControl w:val="0"/>
              <w:shd w:val="clear" w:color="auto" w:fill="FFFFFF"/>
              <w:ind w:right="566"/>
            </w:pPr>
            <w:r>
              <w:t>Труба из сшитого полиэтилена 20*2,8 – 7490 м.</w:t>
            </w:r>
          </w:p>
          <w:p w:rsidR="00A0020F" w:rsidRDefault="00A0020F" w:rsidP="000907DB">
            <w:pPr>
              <w:widowControl w:val="0"/>
              <w:shd w:val="clear" w:color="auto" w:fill="FFFFFF"/>
              <w:ind w:right="566"/>
            </w:pPr>
          </w:p>
          <w:p w:rsidR="00A0020F" w:rsidRPr="00995D5F" w:rsidRDefault="00A0020F" w:rsidP="000907DB">
            <w:pPr>
              <w:widowControl w:val="0"/>
              <w:shd w:val="clear" w:color="auto" w:fill="FFFFFF"/>
              <w:ind w:right="566"/>
            </w:pPr>
          </w:p>
        </w:tc>
      </w:tr>
      <w:tr w:rsidR="00A0020F" w:rsidRPr="00995D5F" w:rsidTr="000907DB">
        <w:trPr>
          <w:trHeight w:hRule="exact" w:val="1302"/>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494"/>
              <w:rPr>
                <w:color w:val="000000"/>
                <w:spacing w:val="-2"/>
              </w:rPr>
            </w:pPr>
            <w:r>
              <w:rPr>
                <w:color w:val="000000"/>
                <w:spacing w:val="-2"/>
              </w:rPr>
              <w:lastRenderedPageBreak/>
              <w:t xml:space="preserve">Задвижки, вентили, </w:t>
            </w:r>
            <w:r>
              <w:rPr>
                <w:color w:val="000000"/>
                <w:spacing w:val="-1"/>
              </w:rPr>
              <w:t xml:space="preserve">краны на системах </w:t>
            </w:r>
            <w:r>
              <w:rPr>
                <w:color w:val="000000"/>
              </w:rPr>
              <w:t>теплоснабжения</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330"/>
            </w:pPr>
            <w:r>
              <w:t>Количество:</w:t>
            </w:r>
          </w:p>
          <w:p w:rsidR="00A0020F" w:rsidRPr="00995D5F" w:rsidRDefault="00A0020F" w:rsidP="000907DB">
            <w:pPr>
              <w:widowControl w:val="0"/>
              <w:shd w:val="clear" w:color="auto" w:fill="FFFFFF"/>
              <w:ind w:right="1296"/>
            </w:pPr>
            <w:r>
              <w:t>Кранов – 575  шт.</w:t>
            </w:r>
          </w:p>
        </w:tc>
      </w:tr>
      <w:tr w:rsidR="00A0020F" w:rsidRPr="00995D5F" w:rsidTr="000907DB">
        <w:trPr>
          <w:trHeight w:hRule="exact" w:val="2509"/>
        </w:trPr>
        <w:tc>
          <w:tcPr>
            <w:tcW w:w="4151"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610"/>
              <w:rPr>
                <w:color w:val="000000"/>
              </w:rPr>
            </w:pPr>
            <w:r>
              <w:rPr>
                <w:color w:val="000000"/>
                <w:spacing w:val="-2"/>
              </w:rPr>
              <w:t xml:space="preserve">Индивидуальный тепловой пункт </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rPr>
              <w:t>Теплообменник моноблок ГВС – 1 шт.</w:t>
            </w:r>
          </w:p>
          <w:p w:rsidR="00A0020F" w:rsidRDefault="00A0020F" w:rsidP="000907DB">
            <w:pPr>
              <w:widowControl w:val="0"/>
              <w:shd w:val="clear" w:color="auto" w:fill="FFFFFF"/>
              <w:rPr>
                <w:color w:val="000000"/>
              </w:rPr>
            </w:pPr>
            <w:r>
              <w:rPr>
                <w:color w:val="000000"/>
              </w:rPr>
              <w:t>Теплообменник системы отопления 2 шт.</w:t>
            </w:r>
          </w:p>
          <w:p w:rsidR="00A0020F" w:rsidRDefault="00A0020F" w:rsidP="000907DB">
            <w:pPr>
              <w:widowControl w:val="0"/>
              <w:shd w:val="clear" w:color="auto" w:fill="FFFFFF"/>
              <w:rPr>
                <w:color w:val="000000"/>
              </w:rPr>
            </w:pPr>
            <w:r>
              <w:rPr>
                <w:color w:val="000000"/>
              </w:rPr>
              <w:t>Кран – 106 шт.</w:t>
            </w:r>
          </w:p>
          <w:p w:rsidR="00A0020F" w:rsidRDefault="00A0020F" w:rsidP="000907DB">
            <w:pPr>
              <w:widowControl w:val="0"/>
              <w:shd w:val="clear" w:color="auto" w:fill="FFFFFF"/>
              <w:rPr>
                <w:color w:val="000000"/>
              </w:rPr>
            </w:pPr>
            <w:r>
              <w:rPr>
                <w:color w:val="000000"/>
              </w:rPr>
              <w:t>Вентиль – 2 шт.</w:t>
            </w:r>
          </w:p>
          <w:p w:rsidR="00A0020F" w:rsidRDefault="00A0020F" w:rsidP="000907DB">
            <w:pPr>
              <w:widowControl w:val="0"/>
              <w:shd w:val="clear" w:color="auto" w:fill="FFFFFF"/>
              <w:rPr>
                <w:color w:val="000000"/>
              </w:rPr>
            </w:pPr>
            <w:r>
              <w:rPr>
                <w:color w:val="000000"/>
              </w:rPr>
              <w:t>Автоматическое/ручное регулирование температуры воды на отопление,</w:t>
            </w:r>
          </w:p>
          <w:p w:rsidR="00A0020F" w:rsidRDefault="00A0020F" w:rsidP="000907DB">
            <w:pPr>
              <w:widowControl w:val="0"/>
              <w:shd w:val="clear" w:color="auto" w:fill="FFFFFF"/>
              <w:rPr>
                <w:color w:val="000000"/>
              </w:rPr>
            </w:pPr>
            <w:r>
              <w:rPr>
                <w:color w:val="000000"/>
              </w:rPr>
              <w:t>Автоматическое/ручное регулирование температуры воды на ГВС,</w:t>
            </w:r>
          </w:p>
          <w:p w:rsidR="00A0020F" w:rsidRDefault="00A0020F" w:rsidP="000907DB">
            <w:pPr>
              <w:widowControl w:val="0"/>
              <w:shd w:val="clear" w:color="auto" w:fill="FFFFFF"/>
              <w:rPr>
                <w:color w:val="000000"/>
              </w:rPr>
            </w:pPr>
            <w:r>
              <w:rPr>
                <w:color w:val="000000"/>
              </w:rPr>
              <w:t>Автоматическое/ручное регулирование насосами отопления,</w:t>
            </w:r>
          </w:p>
          <w:p w:rsidR="00A0020F" w:rsidRDefault="00A0020F" w:rsidP="000907DB">
            <w:pPr>
              <w:widowControl w:val="0"/>
              <w:shd w:val="clear" w:color="auto" w:fill="FFFFFF"/>
              <w:rPr>
                <w:color w:val="000000"/>
              </w:rPr>
            </w:pPr>
            <w:r>
              <w:rPr>
                <w:color w:val="000000"/>
              </w:rPr>
              <w:t>Автоматическое/ручное регулирование насосами ГВС.</w:t>
            </w:r>
          </w:p>
          <w:p w:rsidR="00A0020F" w:rsidRPr="00995D5F" w:rsidRDefault="00A0020F" w:rsidP="000907DB">
            <w:pPr>
              <w:widowControl w:val="0"/>
              <w:shd w:val="clear" w:color="auto" w:fill="FFFFFF"/>
              <w:rPr>
                <w:color w:val="000000"/>
              </w:rPr>
            </w:pPr>
          </w:p>
        </w:tc>
      </w:tr>
      <w:tr w:rsidR="00A0020F" w:rsidRPr="00FC5A45" w:rsidTr="000907DB">
        <w:trPr>
          <w:trHeight w:hRule="exact" w:val="582"/>
        </w:trPr>
        <w:tc>
          <w:tcPr>
            <w:tcW w:w="4151" w:type="dxa"/>
            <w:tcBorders>
              <w:top w:val="single" w:sz="6" w:space="0" w:color="000000"/>
              <w:left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spacing w:val="-3"/>
              </w:rPr>
              <w:t>Насосы</w:t>
            </w:r>
          </w:p>
        </w:tc>
        <w:tc>
          <w:tcPr>
            <w:tcW w:w="5709" w:type="dxa"/>
            <w:vMerge w:val="restart"/>
            <w:tcBorders>
              <w:top w:val="single" w:sz="6" w:space="0" w:color="000000"/>
              <w:left w:val="single" w:sz="6" w:space="0" w:color="000000"/>
              <w:right w:val="single" w:sz="6" w:space="0" w:color="000000"/>
            </w:tcBorders>
            <w:shd w:val="clear" w:color="auto" w:fill="FFFFFF"/>
          </w:tcPr>
          <w:p w:rsidR="00A0020F" w:rsidRDefault="00A0020F" w:rsidP="000907DB">
            <w:pPr>
              <w:widowControl w:val="0"/>
              <w:shd w:val="clear" w:color="auto" w:fill="FFFFFF"/>
              <w:rPr>
                <w:color w:val="000000"/>
              </w:rPr>
            </w:pPr>
            <w:r>
              <w:rPr>
                <w:color w:val="000000"/>
              </w:rPr>
              <w:t>Водоснабжение</w:t>
            </w:r>
            <w:r w:rsidRPr="00995D5F">
              <w:rPr>
                <w:color w:val="000000"/>
              </w:rPr>
              <w:t xml:space="preserve"> – насос </w:t>
            </w:r>
            <w:proofErr w:type="spellStart"/>
            <w:r w:rsidRPr="00995D5F">
              <w:rPr>
                <w:color w:val="000000"/>
                <w:lang w:val="en-US"/>
              </w:rPr>
              <w:t>Wilo</w:t>
            </w:r>
            <w:proofErr w:type="spellEnd"/>
            <w:r w:rsidRPr="00995D5F">
              <w:rPr>
                <w:color w:val="000000"/>
              </w:rPr>
              <w:t>-</w:t>
            </w:r>
            <w:r w:rsidRPr="00995D5F">
              <w:rPr>
                <w:color w:val="000000"/>
                <w:lang w:val="en-US"/>
              </w:rPr>
              <w:t>COR</w:t>
            </w:r>
            <w:r w:rsidRPr="00995D5F">
              <w:rPr>
                <w:color w:val="000000"/>
              </w:rPr>
              <w:t xml:space="preserve"> 3 </w:t>
            </w:r>
            <w:r w:rsidRPr="00995D5F">
              <w:rPr>
                <w:color w:val="000000"/>
                <w:lang w:val="en-US"/>
              </w:rPr>
              <w:t>Helix</w:t>
            </w:r>
            <w:r w:rsidRPr="00995D5F">
              <w:rPr>
                <w:color w:val="000000"/>
              </w:rPr>
              <w:t xml:space="preserve"> 1008/</w:t>
            </w:r>
            <w:proofErr w:type="spellStart"/>
            <w:r w:rsidRPr="00995D5F">
              <w:rPr>
                <w:color w:val="000000"/>
                <w:lang w:val="en-US"/>
              </w:rPr>
              <w:t>SKw</w:t>
            </w:r>
            <w:proofErr w:type="spellEnd"/>
            <w:r w:rsidRPr="00995D5F">
              <w:rPr>
                <w:color w:val="000000"/>
              </w:rPr>
              <w:t>-ЕВ-</w:t>
            </w:r>
            <w:r w:rsidRPr="00995D5F">
              <w:rPr>
                <w:color w:val="000000"/>
                <w:lang w:val="en-US"/>
              </w:rPr>
              <w:t>R</w:t>
            </w:r>
            <w:r>
              <w:rPr>
                <w:color w:val="000000"/>
              </w:rPr>
              <w:t xml:space="preserve"> (3 шт.)</w:t>
            </w:r>
          </w:p>
          <w:p w:rsidR="00A0020F" w:rsidRDefault="00A0020F" w:rsidP="000907DB">
            <w:pPr>
              <w:widowControl w:val="0"/>
              <w:shd w:val="clear" w:color="auto" w:fill="FFFFFF"/>
              <w:rPr>
                <w:color w:val="000000"/>
              </w:rPr>
            </w:pPr>
            <w:r>
              <w:rPr>
                <w:color w:val="000000"/>
              </w:rPr>
              <w:t xml:space="preserve">Канализация дренажная – насос </w:t>
            </w:r>
            <w:proofErr w:type="spellStart"/>
            <w:r>
              <w:rPr>
                <w:color w:val="000000"/>
                <w:lang w:val="en-US"/>
              </w:rPr>
              <w:t>Wilo</w:t>
            </w:r>
            <w:proofErr w:type="spellEnd"/>
            <w:r w:rsidRPr="009F5707">
              <w:rPr>
                <w:color w:val="000000"/>
              </w:rPr>
              <w:t>-</w:t>
            </w:r>
            <w:proofErr w:type="spellStart"/>
            <w:r>
              <w:rPr>
                <w:color w:val="000000"/>
                <w:lang w:val="en-US"/>
              </w:rPr>
              <w:t>DrainTS</w:t>
            </w:r>
            <w:proofErr w:type="spellEnd"/>
            <w:r w:rsidRPr="009F5707">
              <w:rPr>
                <w:color w:val="000000"/>
              </w:rPr>
              <w:t xml:space="preserve"> 40/14</w:t>
            </w:r>
            <w:r>
              <w:rPr>
                <w:color w:val="000000"/>
              </w:rPr>
              <w:t xml:space="preserve">А (2 шт.) </w:t>
            </w:r>
          </w:p>
          <w:p w:rsidR="00A0020F" w:rsidRDefault="00A0020F" w:rsidP="000907DB">
            <w:pPr>
              <w:widowControl w:val="0"/>
              <w:shd w:val="clear" w:color="auto" w:fill="FFFFFF"/>
              <w:rPr>
                <w:color w:val="000000"/>
              </w:rPr>
            </w:pPr>
            <w:r>
              <w:rPr>
                <w:color w:val="000000"/>
              </w:rPr>
              <w:t xml:space="preserve">Теплоснабжение – насос </w:t>
            </w:r>
            <w:proofErr w:type="spellStart"/>
            <w:r>
              <w:rPr>
                <w:color w:val="000000"/>
                <w:lang w:val="en-US"/>
              </w:rPr>
              <w:t>Stratos</w:t>
            </w:r>
            <w:proofErr w:type="spellEnd"/>
            <w:r w:rsidRPr="00FC5A45">
              <w:rPr>
                <w:color w:val="000000"/>
              </w:rPr>
              <w:t xml:space="preserve"> 65/1-12 – 2 </w:t>
            </w:r>
            <w:r>
              <w:rPr>
                <w:color w:val="000000"/>
              </w:rPr>
              <w:t>шт.</w:t>
            </w:r>
          </w:p>
          <w:p w:rsidR="00A0020F" w:rsidRPr="00FC5A45" w:rsidRDefault="00A0020F" w:rsidP="000907DB">
            <w:pPr>
              <w:widowControl w:val="0"/>
              <w:shd w:val="clear" w:color="auto" w:fill="FFFFFF"/>
              <w:rPr>
                <w:color w:val="000000"/>
              </w:rPr>
            </w:pPr>
            <w:r>
              <w:rPr>
                <w:color w:val="000000"/>
              </w:rPr>
              <w:t xml:space="preserve">Горячее водоснабжение – </w:t>
            </w:r>
            <w:proofErr w:type="spellStart"/>
            <w:r>
              <w:rPr>
                <w:color w:val="000000"/>
                <w:lang w:val="en-US"/>
              </w:rPr>
              <w:t>Stratos</w:t>
            </w:r>
            <w:proofErr w:type="spellEnd"/>
            <w:r>
              <w:rPr>
                <w:color w:val="000000"/>
              </w:rPr>
              <w:t>-</w:t>
            </w:r>
            <w:r>
              <w:rPr>
                <w:color w:val="000000"/>
                <w:lang w:val="en-US"/>
              </w:rPr>
              <w:t>Z</w:t>
            </w:r>
            <w:r w:rsidRPr="00B14ED0">
              <w:rPr>
                <w:color w:val="000000"/>
              </w:rPr>
              <w:t xml:space="preserve"> </w:t>
            </w:r>
            <w:r w:rsidRPr="00FC5A45">
              <w:rPr>
                <w:color w:val="000000"/>
              </w:rPr>
              <w:t>30</w:t>
            </w:r>
            <w:r w:rsidRPr="00B14ED0">
              <w:rPr>
                <w:color w:val="000000"/>
              </w:rPr>
              <w:t>/1-12</w:t>
            </w:r>
            <w:r w:rsidRPr="00467F0A">
              <w:rPr>
                <w:color w:val="000000"/>
              </w:rPr>
              <w:t xml:space="preserve"> </w:t>
            </w:r>
            <w:r>
              <w:rPr>
                <w:color w:val="000000"/>
                <w:lang w:val="en-US"/>
              </w:rPr>
              <w:t>GG</w:t>
            </w:r>
            <w:r w:rsidRPr="00B14ED0">
              <w:rPr>
                <w:color w:val="000000"/>
              </w:rPr>
              <w:t xml:space="preserve"> – 2 </w:t>
            </w:r>
            <w:r>
              <w:rPr>
                <w:color w:val="000000"/>
              </w:rPr>
              <w:t>шт.</w:t>
            </w:r>
          </w:p>
        </w:tc>
      </w:tr>
      <w:tr w:rsidR="00A0020F" w:rsidRPr="00995D5F" w:rsidTr="000907DB">
        <w:trPr>
          <w:trHeight w:hRule="exact" w:val="230"/>
        </w:trPr>
        <w:tc>
          <w:tcPr>
            <w:tcW w:w="4151" w:type="dxa"/>
            <w:tcBorders>
              <w:left w:val="single" w:sz="6" w:space="0" w:color="000000"/>
              <w:right w:val="single" w:sz="6" w:space="0" w:color="000000"/>
            </w:tcBorders>
            <w:shd w:val="clear" w:color="auto" w:fill="FFFFFF"/>
          </w:tcPr>
          <w:p w:rsidR="00A0020F" w:rsidRDefault="00A0020F" w:rsidP="000907DB">
            <w:pPr>
              <w:widowControl w:val="0"/>
              <w:rPr>
                <w:color w:val="000000"/>
              </w:rPr>
            </w:pPr>
          </w:p>
          <w:p w:rsidR="00A0020F" w:rsidRDefault="00A0020F" w:rsidP="000907DB">
            <w:pPr>
              <w:widowControl w:val="0"/>
              <w:rPr>
                <w:color w:val="000000"/>
              </w:rPr>
            </w:pPr>
          </w:p>
        </w:tc>
        <w:tc>
          <w:tcPr>
            <w:tcW w:w="5709" w:type="dxa"/>
            <w:vMerge/>
            <w:tcBorders>
              <w:left w:val="single" w:sz="6" w:space="0" w:color="000000"/>
              <w:right w:val="single" w:sz="6" w:space="0" w:color="000000"/>
            </w:tcBorders>
            <w:shd w:val="clear" w:color="auto" w:fill="FFFFFF"/>
          </w:tcPr>
          <w:p w:rsidR="00A0020F" w:rsidRPr="00995D5F" w:rsidRDefault="00A0020F" w:rsidP="000907DB">
            <w:pPr>
              <w:widowControl w:val="0"/>
              <w:shd w:val="clear" w:color="auto" w:fill="FFFFFF"/>
              <w:rPr>
                <w:color w:val="000000"/>
              </w:rPr>
            </w:pPr>
          </w:p>
        </w:tc>
      </w:tr>
      <w:tr w:rsidR="00A0020F" w:rsidRPr="00995D5F" w:rsidTr="000907DB">
        <w:trPr>
          <w:trHeight w:hRule="exact" w:val="869"/>
        </w:trPr>
        <w:tc>
          <w:tcPr>
            <w:tcW w:w="4151" w:type="dxa"/>
            <w:tcBorders>
              <w:left w:val="single" w:sz="6" w:space="0" w:color="000000"/>
              <w:bottom w:val="single" w:sz="4" w:space="0" w:color="000000"/>
              <w:right w:val="single" w:sz="6" w:space="0" w:color="000000"/>
            </w:tcBorders>
            <w:shd w:val="clear" w:color="auto" w:fill="FFFFFF"/>
          </w:tcPr>
          <w:p w:rsidR="00A0020F" w:rsidRDefault="00A0020F" w:rsidP="000907DB">
            <w:pPr>
              <w:widowControl w:val="0"/>
              <w:rPr>
                <w:color w:val="000000"/>
              </w:rPr>
            </w:pPr>
          </w:p>
          <w:p w:rsidR="00A0020F" w:rsidRDefault="00A0020F" w:rsidP="000907DB">
            <w:pPr>
              <w:widowControl w:val="0"/>
              <w:rPr>
                <w:color w:val="000000"/>
              </w:rPr>
            </w:pPr>
          </w:p>
        </w:tc>
        <w:tc>
          <w:tcPr>
            <w:tcW w:w="5709" w:type="dxa"/>
            <w:vMerge/>
            <w:tcBorders>
              <w:left w:val="single" w:sz="6" w:space="0" w:color="000000"/>
              <w:bottom w:val="single" w:sz="4" w:space="0" w:color="000000"/>
              <w:right w:val="single" w:sz="6" w:space="0" w:color="000000"/>
            </w:tcBorders>
            <w:shd w:val="clear" w:color="auto" w:fill="FFFFFF"/>
          </w:tcPr>
          <w:p w:rsidR="00A0020F" w:rsidRPr="00995D5F" w:rsidRDefault="00A0020F" w:rsidP="000907DB">
            <w:pPr>
              <w:widowControl w:val="0"/>
              <w:shd w:val="clear" w:color="auto" w:fill="FFFFFF"/>
              <w:rPr>
                <w:color w:val="000000"/>
              </w:rPr>
            </w:pPr>
          </w:p>
        </w:tc>
      </w:tr>
      <w:tr w:rsidR="00A0020F" w:rsidRPr="00995D5F" w:rsidTr="000907DB">
        <w:trPr>
          <w:trHeight w:hRule="exact" w:val="1046"/>
        </w:trPr>
        <w:tc>
          <w:tcPr>
            <w:tcW w:w="4151" w:type="dxa"/>
            <w:tcBorders>
              <w:top w:val="single" w:sz="6"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rPr>
                <w:color w:val="000000"/>
                <w:spacing w:val="-2"/>
              </w:rPr>
            </w:pPr>
            <w:r>
              <w:rPr>
                <w:color w:val="000000"/>
                <w:spacing w:val="-3"/>
              </w:rPr>
              <w:t xml:space="preserve">Трубопроводы холодной </w:t>
            </w:r>
            <w:r>
              <w:rPr>
                <w:color w:val="000000"/>
                <w:spacing w:val="-2"/>
              </w:rPr>
              <w:t>воды</w:t>
            </w:r>
          </w:p>
        </w:tc>
        <w:tc>
          <w:tcPr>
            <w:tcW w:w="5709" w:type="dxa"/>
            <w:tcBorders>
              <w:top w:val="single" w:sz="6" w:space="0" w:color="000000"/>
              <w:left w:val="single" w:sz="6" w:space="0" w:color="000000"/>
              <w:bottom w:val="single" w:sz="4" w:space="0" w:color="000000"/>
              <w:right w:val="single" w:sz="6" w:space="0" w:color="000000"/>
            </w:tcBorders>
            <w:shd w:val="clear" w:color="auto" w:fill="FFFFFF"/>
          </w:tcPr>
          <w:p w:rsidR="00A0020F" w:rsidRDefault="00A0020F" w:rsidP="000907DB">
            <w:r w:rsidRPr="00995D5F">
              <w:t xml:space="preserve">Стальные </w:t>
            </w:r>
            <w:proofErr w:type="spellStart"/>
            <w:r w:rsidRPr="00995D5F">
              <w:t>водогазопроводные</w:t>
            </w:r>
            <w:proofErr w:type="spellEnd"/>
            <w:r w:rsidRPr="00995D5F">
              <w:t xml:space="preserve"> оцинкованные обыкновенные трубы, магистральные сети и стояки в трубной изоляции</w:t>
            </w:r>
            <w:r>
              <w:t>.</w:t>
            </w:r>
          </w:p>
          <w:p w:rsidR="00A0020F" w:rsidRPr="00995D5F" w:rsidRDefault="00A0020F" w:rsidP="000907DB">
            <w:r>
              <w:t>Д50 – 25 м, Д40 – 40 м, Д32 – 10 м, Д25 – 610 м, Д20 – 10 м, Д15 – 80 м.</w:t>
            </w:r>
          </w:p>
          <w:p w:rsidR="00A0020F" w:rsidRPr="00995D5F" w:rsidRDefault="00A0020F" w:rsidP="000907DB">
            <w:pPr>
              <w:ind w:firstLine="708"/>
            </w:pPr>
          </w:p>
        </w:tc>
      </w:tr>
      <w:tr w:rsidR="00A0020F" w:rsidRPr="00995D5F" w:rsidTr="000907DB">
        <w:trPr>
          <w:trHeight w:hRule="exact" w:val="614"/>
        </w:trPr>
        <w:tc>
          <w:tcPr>
            <w:tcW w:w="4151" w:type="dxa"/>
            <w:tcBorders>
              <w:top w:val="single" w:sz="6" w:space="0" w:color="000000"/>
              <w:left w:val="single" w:sz="6" w:space="0" w:color="000000"/>
              <w:right w:val="single" w:sz="6" w:space="0" w:color="000000"/>
            </w:tcBorders>
            <w:shd w:val="clear" w:color="auto" w:fill="FFFFFF"/>
          </w:tcPr>
          <w:p w:rsidR="00A0020F" w:rsidRDefault="00A0020F" w:rsidP="000907DB">
            <w:pPr>
              <w:widowControl w:val="0"/>
              <w:shd w:val="clear" w:color="auto" w:fill="FFFFFF"/>
              <w:ind w:right="182"/>
              <w:rPr>
                <w:color w:val="000000"/>
                <w:spacing w:val="-2"/>
              </w:rPr>
            </w:pPr>
            <w:r>
              <w:rPr>
                <w:color w:val="000000"/>
                <w:spacing w:val="-2"/>
              </w:rPr>
              <w:t>Трубопроводы горячей воды</w:t>
            </w:r>
          </w:p>
        </w:tc>
        <w:tc>
          <w:tcPr>
            <w:tcW w:w="5709" w:type="dxa"/>
            <w:tcBorders>
              <w:top w:val="single" w:sz="6" w:space="0" w:color="000000"/>
              <w:left w:val="single" w:sz="6" w:space="0" w:color="000000"/>
              <w:right w:val="single" w:sz="6" w:space="0" w:color="000000"/>
            </w:tcBorders>
            <w:shd w:val="clear" w:color="auto" w:fill="FFFFFF"/>
          </w:tcPr>
          <w:p w:rsidR="00A0020F" w:rsidRDefault="00A0020F" w:rsidP="000907DB">
            <w:r w:rsidRPr="00995D5F">
              <w:t xml:space="preserve">Стальные </w:t>
            </w:r>
            <w:proofErr w:type="spellStart"/>
            <w:r w:rsidRPr="00995D5F">
              <w:t>водогазопроводные</w:t>
            </w:r>
            <w:proofErr w:type="spellEnd"/>
            <w:r w:rsidRPr="00995D5F">
              <w:t xml:space="preserve"> оцинкованные обыкновенные трубы, магистральные сети и стояки </w:t>
            </w:r>
            <w:proofErr w:type="gramStart"/>
            <w:r w:rsidRPr="00995D5F">
              <w:t>в</w:t>
            </w:r>
            <w:proofErr w:type="gramEnd"/>
            <w:r w:rsidRPr="00995D5F">
              <w:t xml:space="preserve"> </w:t>
            </w:r>
          </w:p>
          <w:p w:rsidR="00A0020F" w:rsidRDefault="00A0020F" w:rsidP="000907DB">
            <w:r w:rsidRPr="00995D5F">
              <w:t>трубной изоляции</w:t>
            </w:r>
            <w:r>
              <w:t>.</w:t>
            </w:r>
          </w:p>
          <w:p w:rsidR="00A0020F" w:rsidRDefault="00A0020F" w:rsidP="000907DB"/>
          <w:p w:rsidR="00A0020F" w:rsidRDefault="00A0020F" w:rsidP="000907DB"/>
          <w:p w:rsidR="00A0020F" w:rsidRPr="00995D5F" w:rsidRDefault="00A0020F" w:rsidP="000907DB"/>
          <w:p w:rsidR="00A0020F" w:rsidRPr="00995D5F" w:rsidRDefault="00A0020F" w:rsidP="000907DB">
            <w:pPr>
              <w:widowControl w:val="0"/>
              <w:shd w:val="clear" w:color="auto" w:fill="FFFFFF"/>
              <w:ind w:right="29"/>
            </w:pPr>
          </w:p>
        </w:tc>
      </w:tr>
      <w:tr w:rsidR="00A0020F" w:rsidRPr="00995D5F" w:rsidTr="000907DB">
        <w:trPr>
          <w:trHeight w:hRule="exact" w:val="1212"/>
        </w:trPr>
        <w:tc>
          <w:tcPr>
            <w:tcW w:w="4151" w:type="dxa"/>
            <w:tcBorders>
              <w:left w:val="single" w:sz="6" w:space="0" w:color="000000"/>
              <w:bottom w:val="single" w:sz="6" w:space="0" w:color="000000"/>
              <w:right w:val="single" w:sz="6" w:space="0" w:color="000000"/>
            </w:tcBorders>
            <w:shd w:val="clear" w:color="auto" w:fill="FFFFFF"/>
          </w:tcPr>
          <w:p w:rsidR="00A0020F" w:rsidRDefault="00A0020F" w:rsidP="000907DB">
            <w:pPr>
              <w:widowControl w:val="0"/>
              <w:rPr>
                <w:color w:val="000000"/>
              </w:rPr>
            </w:pPr>
          </w:p>
          <w:p w:rsidR="00A0020F" w:rsidRDefault="00A0020F" w:rsidP="000907DB">
            <w:pPr>
              <w:widowControl w:val="0"/>
              <w:rPr>
                <w:color w:val="000000"/>
              </w:rPr>
            </w:pPr>
          </w:p>
        </w:tc>
        <w:tc>
          <w:tcPr>
            <w:tcW w:w="5709" w:type="dxa"/>
            <w:tcBorders>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rPr>
                <w:color w:val="000000"/>
              </w:rPr>
            </w:pPr>
            <w:r>
              <w:rPr>
                <w:color w:val="000000"/>
              </w:rPr>
              <w:t>Д50 – 30 м, Д40 – 95 м, Д32 – 77 м, Д25 – 637 м, Д20 – 650 м, Д15 – 88 м.</w:t>
            </w:r>
          </w:p>
          <w:p w:rsidR="00A0020F" w:rsidRPr="00995D5F" w:rsidRDefault="00A0020F" w:rsidP="000907DB">
            <w:pPr>
              <w:widowControl w:val="0"/>
              <w:rPr>
                <w:color w:val="000000"/>
              </w:rPr>
            </w:pPr>
          </w:p>
        </w:tc>
      </w:tr>
      <w:tr w:rsidR="00A0020F" w:rsidRPr="00995D5F" w:rsidTr="000907DB">
        <w:trPr>
          <w:trHeight w:hRule="exact" w:val="1591"/>
        </w:trPr>
        <w:tc>
          <w:tcPr>
            <w:tcW w:w="4151" w:type="dxa"/>
            <w:tcBorders>
              <w:top w:val="single" w:sz="6"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ind w:right="494"/>
              <w:rPr>
                <w:color w:val="000000"/>
                <w:spacing w:val="-1"/>
              </w:rPr>
            </w:pPr>
            <w:r>
              <w:rPr>
                <w:color w:val="000000"/>
                <w:spacing w:val="-2"/>
              </w:rPr>
              <w:t xml:space="preserve">Задвижки, вентили, </w:t>
            </w:r>
            <w:r>
              <w:rPr>
                <w:color w:val="000000"/>
                <w:spacing w:val="-1"/>
              </w:rPr>
              <w:t>краны на системах водоснабжения</w:t>
            </w:r>
          </w:p>
          <w:p w:rsidR="00A0020F" w:rsidRDefault="00A0020F" w:rsidP="000907DB">
            <w:pPr>
              <w:widowControl w:val="0"/>
              <w:shd w:val="clear" w:color="auto" w:fill="FFFFFF"/>
              <w:ind w:right="494"/>
              <w:rPr>
                <w:color w:val="000000"/>
                <w:spacing w:val="-1"/>
              </w:rPr>
            </w:pPr>
          </w:p>
          <w:p w:rsidR="00A0020F" w:rsidRDefault="00A0020F" w:rsidP="000907DB">
            <w:pPr>
              <w:widowControl w:val="0"/>
              <w:shd w:val="clear" w:color="auto" w:fill="FFFFFF"/>
              <w:ind w:right="494"/>
              <w:rPr>
                <w:color w:val="000000"/>
                <w:spacing w:val="-1"/>
              </w:rPr>
            </w:pPr>
          </w:p>
          <w:p w:rsidR="00A0020F" w:rsidRDefault="00A0020F" w:rsidP="000907DB">
            <w:pPr>
              <w:widowControl w:val="0"/>
              <w:shd w:val="clear" w:color="auto" w:fill="FFFFFF"/>
              <w:ind w:right="494"/>
              <w:rPr>
                <w:color w:val="000000"/>
              </w:rPr>
            </w:pPr>
          </w:p>
        </w:tc>
        <w:tc>
          <w:tcPr>
            <w:tcW w:w="5709" w:type="dxa"/>
            <w:tcBorders>
              <w:top w:val="single" w:sz="6"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ind w:right="1330"/>
            </w:pPr>
            <w:r>
              <w:t>Количество:</w:t>
            </w:r>
          </w:p>
          <w:p w:rsidR="00A0020F" w:rsidRDefault="00A0020F" w:rsidP="000907DB">
            <w:pPr>
              <w:widowControl w:val="0"/>
              <w:shd w:val="clear" w:color="auto" w:fill="FFFFFF"/>
              <w:ind w:right="1330"/>
            </w:pPr>
            <w:r>
              <w:t>Задвижек – 11 шт.,</w:t>
            </w:r>
          </w:p>
          <w:p w:rsidR="00A0020F" w:rsidRDefault="00A0020F" w:rsidP="000907DB">
            <w:pPr>
              <w:widowControl w:val="0"/>
              <w:shd w:val="clear" w:color="auto" w:fill="FFFFFF"/>
              <w:ind w:right="1330"/>
            </w:pPr>
            <w:r>
              <w:t>Вентилей – 5 шт.,</w:t>
            </w:r>
          </w:p>
          <w:p w:rsidR="00A0020F" w:rsidRPr="00995D5F" w:rsidRDefault="00A0020F" w:rsidP="000907DB">
            <w:pPr>
              <w:widowControl w:val="0"/>
              <w:shd w:val="clear" w:color="auto" w:fill="FFFFFF"/>
              <w:ind w:right="1330"/>
            </w:pPr>
            <w:r>
              <w:t>Кранов – 374 шт.</w:t>
            </w:r>
          </w:p>
        </w:tc>
      </w:tr>
      <w:tr w:rsidR="00A0020F" w:rsidRPr="00995D5F" w:rsidTr="000907DB">
        <w:trPr>
          <w:trHeight w:hRule="exact" w:val="1281"/>
        </w:trPr>
        <w:tc>
          <w:tcPr>
            <w:tcW w:w="4151" w:type="dxa"/>
            <w:tcBorders>
              <w:top w:val="single" w:sz="4"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ind w:right="494"/>
              <w:rPr>
                <w:color w:val="000000"/>
                <w:spacing w:val="-2"/>
              </w:rPr>
            </w:pPr>
            <w:r>
              <w:rPr>
                <w:color w:val="000000"/>
                <w:spacing w:val="-2"/>
              </w:rPr>
              <w:t>Канализационное водоотведение</w:t>
            </w:r>
          </w:p>
        </w:tc>
        <w:tc>
          <w:tcPr>
            <w:tcW w:w="5709" w:type="dxa"/>
            <w:tcBorders>
              <w:top w:val="single" w:sz="4" w:space="0" w:color="000000"/>
              <w:left w:val="single" w:sz="6" w:space="0" w:color="000000"/>
              <w:bottom w:val="single" w:sz="4" w:space="0" w:color="000000"/>
              <w:right w:val="single" w:sz="6" w:space="0" w:color="000000"/>
            </w:tcBorders>
            <w:shd w:val="clear" w:color="auto" w:fill="FFFFFF"/>
          </w:tcPr>
          <w:p w:rsidR="00A0020F" w:rsidRDefault="00A0020F" w:rsidP="000907DB">
            <w:pPr>
              <w:widowControl w:val="0"/>
              <w:shd w:val="clear" w:color="auto" w:fill="FFFFFF"/>
              <w:ind w:right="1296"/>
            </w:pPr>
            <w:proofErr w:type="spellStart"/>
            <w:r w:rsidRPr="00995D5F">
              <w:t>Хоз</w:t>
            </w:r>
            <w:proofErr w:type="gramStart"/>
            <w:r w:rsidRPr="00995D5F">
              <w:t>.-</w:t>
            </w:r>
            <w:proofErr w:type="gramEnd"/>
            <w:r w:rsidRPr="00995D5F">
              <w:t>бытовая</w:t>
            </w:r>
            <w:proofErr w:type="spellEnd"/>
            <w:r w:rsidRPr="00995D5F">
              <w:t xml:space="preserve"> канализация - полипропиленовые канализационные трубы</w:t>
            </w:r>
            <w:r>
              <w:t>.</w:t>
            </w:r>
          </w:p>
          <w:p w:rsidR="00A0020F" w:rsidRPr="00995D5F" w:rsidRDefault="00A0020F" w:rsidP="000907DB">
            <w:pPr>
              <w:widowControl w:val="0"/>
              <w:shd w:val="clear" w:color="auto" w:fill="FFFFFF"/>
              <w:ind w:right="1296"/>
            </w:pPr>
            <w:r>
              <w:t>Д110 мм – 680 м, Д50 мм – 8 м.</w:t>
            </w:r>
            <w:r w:rsidRPr="00995D5F">
              <w:t xml:space="preserve"> </w:t>
            </w:r>
          </w:p>
        </w:tc>
      </w:tr>
      <w:tr w:rsidR="00A0020F" w:rsidRPr="00995D5F" w:rsidTr="000907DB">
        <w:trPr>
          <w:trHeight w:hRule="exact" w:val="1200"/>
        </w:trPr>
        <w:tc>
          <w:tcPr>
            <w:tcW w:w="4151" w:type="dxa"/>
            <w:tcBorders>
              <w:top w:val="single" w:sz="4"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494"/>
              <w:rPr>
                <w:color w:val="000000"/>
                <w:spacing w:val="-2"/>
              </w:rPr>
            </w:pPr>
            <w:r>
              <w:rPr>
                <w:color w:val="000000"/>
                <w:spacing w:val="-2"/>
              </w:rPr>
              <w:t>Противопожарная система</w:t>
            </w:r>
          </w:p>
        </w:tc>
        <w:tc>
          <w:tcPr>
            <w:tcW w:w="5709" w:type="dxa"/>
            <w:tcBorders>
              <w:top w:val="single" w:sz="4" w:space="0" w:color="000000"/>
              <w:left w:val="single" w:sz="6" w:space="0" w:color="000000"/>
              <w:bottom w:val="single" w:sz="6" w:space="0" w:color="000000"/>
              <w:right w:val="single" w:sz="6" w:space="0" w:color="000000"/>
            </w:tcBorders>
            <w:shd w:val="clear" w:color="auto" w:fill="FFFFFF"/>
          </w:tcPr>
          <w:p w:rsidR="00A0020F" w:rsidRDefault="00A0020F" w:rsidP="000907DB">
            <w:pPr>
              <w:widowControl w:val="0"/>
              <w:shd w:val="clear" w:color="auto" w:fill="FFFFFF"/>
              <w:ind w:right="1296"/>
            </w:pPr>
            <w:r>
              <w:t>Автоматическая пожарная сигнализация, оповещение и управление эвакуацией людей при пожаре.</w:t>
            </w:r>
          </w:p>
          <w:p w:rsidR="00A0020F" w:rsidRPr="00995D5F" w:rsidRDefault="00A0020F" w:rsidP="000907DB">
            <w:pPr>
              <w:widowControl w:val="0"/>
              <w:shd w:val="clear" w:color="auto" w:fill="FFFFFF"/>
              <w:ind w:right="1296"/>
            </w:pPr>
          </w:p>
        </w:tc>
      </w:tr>
      <w:tr w:rsidR="00A0020F" w:rsidRPr="00995D5F" w:rsidTr="000907DB">
        <w:trPr>
          <w:trHeight w:hRule="exact" w:val="1300"/>
        </w:trPr>
        <w:tc>
          <w:tcPr>
            <w:tcW w:w="4151" w:type="dxa"/>
            <w:tcBorders>
              <w:top w:val="single" w:sz="6" w:space="0" w:color="000000"/>
              <w:left w:val="single" w:sz="6" w:space="0" w:color="000000"/>
              <w:right w:val="single" w:sz="6" w:space="0" w:color="000000"/>
            </w:tcBorders>
            <w:shd w:val="clear" w:color="auto" w:fill="FFFFFF"/>
          </w:tcPr>
          <w:p w:rsidR="00A0020F" w:rsidRDefault="00A0020F" w:rsidP="000907DB">
            <w:pPr>
              <w:widowControl w:val="0"/>
              <w:shd w:val="clear" w:color="auto" w:fill="FFFFFF"/>
              <w:ind w:right="125"/>
              <w:rPr>
                <w:color w:val="000000"/>
                <w:spacing w:val="-1"/>
              </w:rPr>
            </w:pPr>
            <w:r>
              <w:rPr>
                <w:color w:val="000000"/>
                <w:spacing w:val="-2"/>
              </w:rPr>
              <w:t xml:space="preserve">Коллективные приборы </w:t>
            </w:r>
            <w:r>
              <w:rPr>
                <w:color w:val="000000"/>
                <w:spacing w:val="-1"/>
              </w:rPr>
              <w:t>учета</w:t>
            </w: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Pr="00995D5F" w:rsidRDefault="00A0020F" w:rsidP="000907DB">
            <w:pPr>
              <w:widowControl w:val="0"/>
              <w:shd w:val="clear" w:color="auto" w:fill="FFFFFF"/>
              <w:ind w:right="168"/>
              <w:rPr>
                <w:color w:val="000000"/>
              </w:rPr>
            </w:pPr>
            <w:r w:rsidRPr="00995D5F">
              <w:rPr>
                <w:color w:val="000000"/>
                <w:spacing w:val="-1"/>
              </w:rPr>
              <w:t>Перечень установленных приборов учета, марка и номер:</w:t>
            </w:r>
          </w:p>
          <w:p w:rsidR="00A0020F" w:rsidRDefault="00A0020F" w:rsidP="00A0020F">
            <w:pPr>
              <w:widowControl w:val="0"/>
              <w:numPr>
                <w:ilvl w:val="0"/>
                <w:numId w:val="11"/>
              </w:numPr>
              <w:shd w:val="clear" w:color="auto" w:fill="FFFFFF"/>
              <w:suppressAutoHyphens/>
              <w:ind w:right="168"/>
              <w:jc w:val="left"/>
              <w:rPr>
                <w:color w:val="000000"/>
              </w:rPr>
            </w:pPr>
            <w:r>
              <w:rPr>
                <w:color w:val="000000"/>
              </w:rPr>
              <w:t xml:space="preserve">счетчик холодной воды Д50 </w:t>
            </w:r>
            <w:r>
              <w:rPr>
                <w:color w:val="000000"/>
                <w:lang w:val="en-US"/>
              </w:rPr>
              <w:t>SENSUS</w:t>
            </w:r>
            <w:r w:rsidRPr="00537C23">
              <w:rPr>
                <w:color w:val="000000"/>
              </w:rPr>
              <w:t xml:space="preserve"> </w:t>
            </w:r>
            <w:r>
              <w:rPr>
                <w:color w:val="000000"/>
                <w:lang w:val="en-US"/>
              </w:rPr>
              <w:t>Mei</w:t>
            </w:r>
            <w:r w:rsidRPr="00537C23">
              <w:rPr>
                <w:color w:val="000000"/>
              </w:rPr>
              <w:t xml:space="preserve"> </w:t>
            </w:r>
            <w:r>
              <w:rPr>
                <w:color w:val="000000"/>
                <w:lang w:val="en-US"/>
              </w:rPr>
              <w:t>Twin</w:t>
            </w:r>
            <w:r w:rsidRPr="00537C23">
              <w:rPr>
                <w:color w:val="000000"/>
              </w:rPr>
              <w:t xml:space="preserve"> – 1 </w:t>
            </w:r>
            <w:r>
              <w:rPr>
                <w:color w:val="000000"/>
              </w:rPr>
              <w:t>шт. Заводской номер №1811491399 – 1 шт.</w:t>
            </w:r>
          </w:p>
          <w:p w:rsidR="00A0020F" w:rsidRDefault="00A0020F" w:rsidP="00A0020F">
            <w:pPr>
              <w:widowControl w:val="0"/>
              <w:numPr>
                <w:ilvl w:val="0"/>
                <w:numId w:val="11"/>
              </w:numPr>
              <w:shd w:val="clear" w:color="auto" w:fill="FFFFFF"/>
              <w:suppressAutoHyphens/>
              <w:ind w:right="168"/>
              <w:jc w:val="left"/>
              <w:rPr>
                <w:color w:val="000000"/>
              </w:rPr>
            </w:pPr>
            <w:r>
              <w:rPr>
                <w:color w:val="000000"/>
              </w:rPr>
              <w:t>счетчик холодной воды (подача горячей воды) ВСХН-25. Заводской номер №40163141 – 1 шт.</w:t>
            </w:r>
          </w:p>
          <w:p w:rsidR="00A0020F" w:rsidRPr="00995D5F" w:rsidRDefault="00A0020F" w:rsidP="00A0020F">
            <w:pPr>
              <w:widowControl w:val="0"/>
              <w:numPr>
                <w:ilvl w:val="0"/>
                <w:numId w:val="11"/>
              </w:numPr>
              <w:shd w:val="clear" w:color="auto" w:fill="FFFFFF"/>
              <w:suppressAutoHyphens/>
              <w:ind w:right="168"/>
              <w:jc w:val="left"/>
              <w:rPr>
                <w:color w:val="000000"/>
              </w:rPr>
            </w:pPr>
          </w:p>
        </w:tc>
      </w:tr>
      <w:tr w:rsidR="00A0020F" w:rsidTr="000907DB">
        <w:trPr>
          <w:trHeight w:hRule="exact" w:val="397"/>
        </w:trPr>
        <w:tc>
          <w:tcPr>
            <w:tcW w:w="4151" w:type="dxa"/>
            <w:tcBorders>
              <w:left w:val="single" w:sz="6" w:space="0" w:color="000000"/>
              <w:right w:val="single" w:sz="6" w:space="0" w:color="000000"/>
            </w:tcBorders>
            <w:shd w:val="clear" w:color="auto" w:fill="FFFFFF"/>
          </w:tcPr>
          <w:p w:rsidR="00A0020F" w:rsidRDefault="00A0020F" w:rsidP="000907DB">
            <w:pPr>
              <w:widowControl w:val="0"/>
              <w:rPr>
                <w:color w:val="000000"/>
              </w:rPr>
            </w:pPr>
          </w:p>
          <w:p w:rsidR="00A0020F" w:rsidRDefault="00A0020F" w:rsidP="000907DB">
            <w:pPr>
              <w:widowControl w:val="0"/>
              <w:rPr>
                <w:color w:val="000000"/>
              </w:rPr>
            </w:pP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A0020F">
            <w:pPr>
              <w:widowControl w:val="0"/>
              <w:numPr>
                <w:ilvl w:val="0"/>
                <w:numId w:val="11"/>
              </w:numPr>
              <w:shd w:val="clear" w:color="auto" w:fill="FFFFFF"/>
              <w:suppressAutoHyphens/>
              <w:spacing w:after="200" w:line="276" w:lineRule="auto"/>
              <w:jc w:val="left"/>
              <w:rPr>
                <w:color w:val="000000"/>
              </w:rPr>
            </w:pPr>
            <w:r>
              <w:rPr>
                <w:color w:val="000000"/>
              </w:rPr>
              <w:t>Счетчик электроснабжения Меркурий 230</w:t>
            </w:r>
          </w:p>
        </w:tc>
      </w:tr>
      <w:tr w:rsidR="00A0020F" w:rsidTr="000907DB">
        <w:trPr>
          <w:trHeight w:hRule="exact" w:val="563"/>
        </w:trPr>
        <w:tc>
          <w:tcPr>
            <w:tcW w:w="4151" w:type="dxa"/>
            <w:tcBorders>
              <w:left w:val="single" w:sz="6" w:space="0" w:color="000000"/>
              <w:bottom w:val="single" w:sz="6" w:space="0" w:color="000000"/>
              <w:right w:val="single" w:sz="6" w:space="0" w:color="000000"/>
            </w:tcBorders>
            <w:shd w:val="clear" w:color="auto" w:fill="FFFFFF"/>
          </w:tcPr>
          <w:p w:rsidR="00A0020F" w:rsidRDefault="00A0020F" w:rsidP="000907DB">
            <w:pPr>
              <w:widowControl w:val="0"/>
              <w:rPr>
                <w:color w:val="000000"/>
              </w:rPr>
            </w:pPr>
          </w:p>
          <w:p w:rsidR="00A0020F" w:rsidRDefault="00A0020F" w:rsidP="000907DB">
            <w:pPr>
              <w:widowControl w:val="0"/>
              <w:rPr>
                <w:color w:val="000000"/>
              </w:rPr>
            </w:pPr>
          </w:p>
        </w:tc>
        <w:tc>
          <w:tcPr>
            <w:tcW w:w="5709" w:type="dxa"/>
            <w:tcBorders>
              <w:top w:val="single" w:sz="6" w:space="0" w:color="000000"/>
              <w:left w:val="single" w:sz="6" w:space="0" w:color="000000"/>
              <w:bottom w:val="single" w:sz="6" w:space="0" w:color="000000"/>
              <w:right w:val="single" w:sz="6" w:space="0" w:color="000000"/>
            </w:tcBorders>
            <w:shd w:val="clear" w:color="auto" w:fill="FFFFFF"/>
          </w:tcPr>
          <w:p w:rsidR="00A0020F" w:rsidRDefault="00A0020F" w:rsidP="00A0020F">
            <w:pPr>
              <w:widowControl w:val="0"/>
              <w:numPr>
                <w:ilvl w:val="0"/>
                <w:numId w:val="11"/>
              </w:numPr>
              <w:shd w:val="clear" w:color="auto" w:fill="FFFFFF"/>
              <w:suppressAutoHyphens/>
              <w:spacing w:after="200" w:line="276" w:lineRule="auto"/>
              <w:jc w:val="left"/>
              <w:rPr>
                <w:color w:val="000000"/>
              </w:rPr>
            </w:pPr>
            <w:proofErr w:type="spellStart"/>
            <w:r>
              <w:rPr>
                <w:color w:val="000000"/>
              </w:rPr>
              <w:t>Тепловычислитель</w:t>
            </w:r>
            <w:proofErr w:type="spellEnd"/>
            <w:r>
              <w:rPr>
                <w:color w:val="000000"/>
              </w:rPr>
              <w:t xml:space="preserve"> СПТ944 – 2 шт. Заводской номер 06231</w:t>
            </w:r>
          </w:p>
        </w:tc>
      </w:tr>
    </w:tbl>
    <w:p w:rsidR="003D04D7" w:rsidRPr="00180074" w:rsidRDefault="003D04D7" w:rsidP="006D4968">
      <w:pPr>
        <w:widowControl w:val="0"/>
        <w:rPr>
          <w:szCs w:val="24"/>
        </w:rPr>
      </w:pPr>
    </w:p>
    <w:sectPr w:rsidR="003D04D7" w:rsidRPr="00180074" w:rsidSect="00D9205F">
      <w:footerReference w:type="default" r:id="rId7"/>
      <w:pgSz w:w="11906" w:h="16838"/>
      <w:pgMar w:top="709" w:right="851" w:bottom="851" w:left="1701" w:header="62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67" w:rsidRDefault="00D34967" w:rsidP="003C7877">
      <w:r>
        <w:separator/>
      </w:r>
    </w:p>
  </w:endnote>
  <w:endnote w:type="continuationSeparator" w:id="0">
    <w:p w:rsidR="00D34967" w:rsidRDefault="00D34967" w:rsidP="003C7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267"/>
      <w:docPartObj>
        <w:docPartGallery w:val="Page Numbers (Bottom of Page)"/>
        <w:docPartUnique/>
      </w:docPartObj>
    </w:sdtPr>
    <w:sdtContent>
      <w:p w:rsidR="009A6713" w:rsidRDefault="00836A1A">
        <w:pPr>
          <w:pStyle w:val="ac"/>
          <w:jc w:val="right"/>
        </w:pPr>
        <w:r>
          <w:fldChar w:fldCharType="begin"/>
        </w:r>
        <w:r w:rsidR="001E4898">
          <w:instrText xml:space="preserve"> PAGE   \* MERGEFORMAT </w:instrText>
        </w:r>
        <w:r>
          <w:fldChar w:fldCharType="separate"/>
        </w:r>
        <w:r w:rsidR="006D4968">
          <w:rPr>
            <w:noProof/>
          </w:rPr>
          <w:t>1</w:t>
        </w:r>
        <w:r>
          <w:rPr>
            <w:noProof/>
          </w:rPr>
          <w:fldChar w:fldCharType="end"/>
        </w:r>
      </w:p>
    </w:sdtContent>
  </w:sdt>
  <w:p w:rsidR="009A6713" w:rsidRDefault="009A67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67" w:rsidRDefault="00D34967" w:rsidP="003C7877">
      <w:r>
        <w:separator/>
      </w:r>
    </w:p>
  </w:footnote>
  <w:footnote w:type="continuationSeparator" w:id="0">
    <w:p w:rsidR="00D34967" w:rsidRDefault="00D34967" w:rsidP="003C7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CB1"/>
    <w:multiLevelType w:val="hybridMultilevel"/>
    <w:tmpl w:val="993AF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BD61549"/>
    <w:multiLevelType w:val="hybridMultilevel"/>
    <w:tmpl w:val="BD4C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5465"/>
    <w:multiLevelType w:val="hybridMultilevel"/>
    <w:tmpl w:val="D128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8328A"/>
    <w:multiLevelType w:val="hybridMultilevel"/>
    <w:tmpl w:val="4A6C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D1B23"/>
    <w:multiLevelType w:val="hybridMultilevel"/>
    <w:tmpl w:val="874CF81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5F02F1B"/>
    <w:multiLevelType w:val="hybridMultilevel"/>
    <w:tmpl w:val="C4269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1E577E"/>
    <w:multiLevelType w:val="hybridMultilevel"/>
    <w:tmpl w:val="A95CC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5614FD"/>
    <w:multiLevelType w:val="hybridMultilevel"/>
    <w:tmpl w:val="A38E111C"/>
    <w:lvl w:ilvl="0" w:tplc="7846887C">
      <w:start w:val="1"/>
      <w:numFmt w:val="bullet"/>
      <w:lvlText w:val=""/>
      <w:lvlJc w:val="left"/>
      <w:pPr>
        <w:tabs>
          <w:tab w:val="num" w:pos="1440"/>
        </w:tabs>
        <w:ind w:left="144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051CA9"/>
    <w:multiLevelType w:val="hybridMultilevel"/>
    <w:tmpl w:val="CA327DBC"/>
    <w:lvl w:ilvl="0" w:tplc="F43A1074">
      <w:start w:val="1"/>
      <w:numFmt w:val="bullet"/>
      <w:lvlText w:val=""/>
      <w:lvlJc w:val="left"/>
      <w:pPr>
        <w:tabs>
          <w:tab w:val="num" w:pos="360"/>
        </w:tabs>
        <w:ind w:left="360" w:hanging="360"/>
      </w:pPr>
      <w:rPr>
        <w:rFonts w:ascii="Symbol" w:hAnsi="Symbol" w:hint="default"/>
        <w:sz w:val="18"/>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9"/>
  </w:num>
  <w:num w:numId="3">
    <w:abstractNumId w:val="0"/>
  </w:num>
  <w:num w:numId="4">
    <w:abstractNumId w:val="4"/>
  </w:num>
  <w:num w:numId="5">
    <w:abstractNumId w:val="7"/>
  </w:num>
  <w:num w:numId="6">
    <w:abstractNumId w:val="2"/>
  </w:num>
  <w:num w:numId="7">
    <w:abstractNumId w:val="10"/>
  </w:num>
  <w:num w:numId="8">
    <w:abstractNumId w:val="5"/>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2747"/>
    <w:rsid w:val="00006C02"/>
    <w:rsid w:val="000330F1"/>
    <w:rsid w:val="00037A3B"/>
    <w:rsid w:val="00037C75"/>
    <w:rsid w:val="0004317A"/>
    <w:rsid w:val="0005353F"/>
    <w:rsid w:val="000858C3"/>
    <w:rsid w:val="000A1F2E"/>
    <w:rsid w:val="000A3529"/>
    <w:rsid w:val="000A4106"/>
    <w:rsid w:val="000C5465"/>
    <w:rsid w:val="000D43C0"/>
    <w:rsid w:val="000E7306"/>
    <w:rsid w:val="000F6CC9"/>
    <w:rsid w:val="000F7AF3"/>
    <w:rsid w:val="00105EE6"/>
    <w:rsid w:val="001118A7"/>
    <w:rsid w:val="00120EF3"/>
    <w:rsid w:val="0012100E"/>
    <w:rsid w:val="0012347C"/>
    <w:rsid w:val="00132585"/>
    <w:rsid w:val="00137341"/>
    <w:rsid w:val="001412C5"/>
    <w:rsid w:val="001523C6"/>
    <w:rsid w:val="00155051"/>
    <w:rsid w:val="00156ABF"/>
    <w:rsid w:val="0016731C"/>
    <w:rsid w:val="0016770E"/>
    <w:rsid w:val="00167D7A"/>
    <w:rsid w:val="00171B96"/>
    <w:rsid w:val="00174C4C"/>
    <w:rsid w:val="00180074"/>
    <w:rsid w:val="00195519"/>
    <w:rsid w:val="001B07D6"/>
    <w:rsid w:val="001B41FC"/>
    <w:rsid w:val="001B4E32"/>
    <w:rsid w:val="001B6461"/>
    <w:rsid w:val="001B7157"/>
    <w:rsid w:val="001C0EFD"/>
    <w:rsid w:val="001D6815"/>
    <w:rsid w:val="001E30B7"/>
    <w:rsid w:val="001E3FE9"/>
    <w:rsid w:val="001E4898"/>
    <w:rsid w:val="001E6B91"/>
    <w:rsid w:val="001F1CE7"/>
    <w:rsid w:val="001F2A4A"/>
    <w:rsid w:val="00203BCD"/>
    <w:rsid w:val="00205475"/>
    <w:rsid w:val="00205FAD"/>
    <w:rsid w:val="00206DED"/>
    <w:rsid w:val="00207FC9"/>
    <w:rsid w:val="00212757"/>
    <w:rsid w:val="00220871"/>
    <w:rsid w:val="002213E1"/>
    <w:rsid w:val="00243379"/>
    <w:rsid w:val="002464A9"/>
    <w:rsid w:val="00247AD9"/>
    <w:rsid w:val="002601ED"/>
    <w:rsid w:val="002A46CB"/>
    <w:rsid w:val="002B2D8B"/>
    <w:rsid w:val="002B3E3C"/>
    <w:rsid w:val="002B610A"/>
    <w:rsid w:val="002B786E"/>
    <w:rsid w:val="002C36A6"/>
    <w:rsid w:val="002E5F90"/>
    <w:rsid w:val="002E67A1"/>
    <w:rsid w:val="002E7B32"/>
    <w:rsid w:val="002F5FF4"/>
    <w:rsid w:val="00315437"/>
    <w:rsid w:val="003252BE"/>
    <w:rsid w:val="00332D9B"/>
    <w:rsid w:val="00335C58"/>
    <w:rsid w:val="00335CDF"/>
    <w:rsid w:val="00335EF7"/>
    <w:rsid w:val="00336564"/>
    <w:rsid w:val="00343DBD"/>
    <w:rsid w:val="0036165C"/>
    <w:rsid w:val="0036637F"/>
    <w:rsid w:val="00380358"/>
    <w:rsid w:val="0038534A"/>
    <w:rsid w:val="003A39F0"/>
    <w:rsid w:val="003A4444"/>
    <w:rsid w:val="003C0195"/>
    <w:rsid w:val="003C7877"/>
    <w:rsid w:val="003D04D7"/>
    <w:rsid w:val="004104DB"/>
    <w:rsid w:val="00411807"/>
    <w:rsid w:val="004373CA"/>
    <w:rsid w:val="00437F72"/>
    <w:rsid w:val="004403EF"/>
    <w:rsid w:val="00443BE8"/>
    <w:rsid w:val="004474AB"/>
    <w:rsid w:val="0045043B"/>
    <w:rsid w:val="00450FBF"/>
    <w:rsid w:val="00455752"/>
    <w:rsid w:val="00457FEC"/>
    <w:rsid w:val="00465757"/>
    <w:rsid w:val="004716AA"/>
    <w:rsid w:val="00481A93"/>
    <w:rsid w:val="004869DB"/>
    <w:rsid w:val="0049136C"/>
    <w:rsid w:val="004A700B"/>
    <w:rsid w:val="004B4486"/>
    <w:rsid w:val="004B4CD0"/>
    <w:rsid w:val="004B73D9"/>
    <w:rsid w:val="004C2B13"/>
    <w:rsid w:val="004D222B"/>
    <w:rsid w:val="004D295F"/>
    <w:rsid w:val="004D5BD9"/>
    <w:rsid w:val="004E163A"/>
    <w:rsid w:val="004F097B"/>
    <w:rsid w:val="005047EF"/>
    <w:rsid w:val="00513FB2"/>
    <w:rsid w:val="005273A1"/>
    <w:rsid w:val="005335B0"/>
    <w:rsid w:val="0054303C"/>
    <w:rsid w:val="00543950"/>
    <w:rsid w:val="005507E1"/>
    <w:rsid w:val="0055280D"/>
    <w:rsid w:val="00556641"/>
    <w:rsid w:val="00594726"/>
    <w:rsid w:val="005A0293"/>
    <w:rsid w:val="005A08BE"/>
    <w:rsid w:val="005C4400"/>
    <w:rsid w:val="005D26D4"/>
    <w:rsid w:val="005E1AD8"/>
    <w:rsid w:val="005E2932"/>
    <w:rsid w:val="005F3651"/>
    <w:rsid w:val="005F6999"/>
    <w:rsid w:val="005F7D19"/>
    <w:rsid w:val="00600A17"/>
    <w:rsid w:val="00614D72"/>
    <w:rsid w:val="006328CC"/>
    <w:rsid w:val="00636AF4"/>
    <w:rsid w:val="00640D9A"/>
    <w:rsid w:val="00644F69"/>
    <w:rsid w:val="006460BB"/>
    <w:rsid w:val="006512AD"/>
    <w:rsid w:val="00667752"/>
    <w:rsid w:val="00677EDE"/>
    <w:rsid w:val="006918D7"/>
    <w:rsid w:val="00693425"/>
    <w:rsid w:val="006A03E1"/>
    <w:rsid w:val="006A12F9"/>
    <w:rsid w:val="006A1402"/>
    <w:rsid w:val="006B0D56"/>
    <w:rsid w:val="006B68D2"/>
    <w:rsid w:val="006C15C8"/>
    <w:rsid w:val="006D4968"/>
    <w:rsid w:val="006E3B22"/>
    <w:rsid w:val="006F33CD"/>
    <w:rsid w:val="0071533E"/>
    <w:rsid w:val="00717135"/>
    <w:rsid w:val="007262A2"/>
    <w:rsid w:val="00733C40"/>
    <w:rsid w:val="00735876"/>
    <w:rsid w:val="007405FB"/>
    <w:rsid w:val="0074237E"/>
    <w:rsid w:val="007625EB"/>
    <w:rsid w:val="00770575"/>
    <w:rsid w:val="007730DC"/>
    <w:rsid w:val="00797AC4"/>
    <w:rsid w:val="007A42B6"/>
    <w:rsid w:val="007A49C2"/>
    <w:rsid w:val="007A6E77"/>
    <w:rsid w:val="007B1E27"/>
    <w:rsid w:val="007B473E"/>
    <w:rsid w:val="007B5492"/>
    <w:rsid w:val="007C0EAB"/>
    <w:rsid w:val="007C253E"/>
    <w:rsid w:val="007C6BCB"/>
    <w:rsid w:val="007E5C48"/>
    <w:rsid w:val="007F176A"/>
    <w:rsid w:val="007F37D7"/>
    <w:rsid w:val="007F39F1"/>
    <w:rsid w:val="008042C5"/>
    <w:rsid w:val="0081716D"/>
    <w:rsid w:val="008232CA"/>
    <w:rsid w:val="00826A2C"/>
    <w:rsid w:val="00826BAD"/>
    <w:rsid w:val="00836A1A"/>
    <w:rsid w:val="00861A35"/>
    <w:rsid w:val="00864929"/>
    <w:rsid w:val="00877F63"/>
    <w:rsid w:val="008A6D2F"/>
    <w:rsid w:val="008B0F92"/>
    <w:rsid w:val="008D3B55"/>
    <w:rsid w:val="008E7DEE"/>
    <w:rsid w:val="008F07A1"/>
    <w:rsid w:val="00903CC2"/>
    <w:rsid w:val="00904DB0"/>
    <w:rsid w:val="009052FD"/>
    <w:rsid w:val="009246C7"/>
    <w:rsid w:val="00925E48"/>
    <w:rsid w:val="00927B79"/>
    <w:rsid w:val="0094079E"/>
    <w:rsid w:val="00982439"/>
    <w:rsid w:val="00991ACF"/>
    <w:rsid w:val="0099481F"/>
    <w:rsid w:val="009A4F04"/>
    <w:rsid w:val="009A6713"/>
    <w:rsid w:val="009B2259"/>
    <w:rsid w:val="009B6767"/>
    <w:rsid w:val="009E0388"/>
    <w:rsid w:val="00A0020F"/>
    <w:rsid w:val="00A02747"/>
    <w:rsid w:val="00A161F2"/>
    <w:rsid w:val="00A172E9"/>
    <w:rsid w:val="00A24DDB"/>
    <w:rsid w:val="00A30CF7"/>
    <w:rsid w:val="00A31168"/>
    <w:rsid w:val="00A40B80"/>
    <w:rsid w:val="00A45466"/>
    <w:rsid w:val="00A479DF"/>
    <w:rsid w:val="00A64313"/>
    <w:rsid w:val="00A71E87"/>
    <w:rsid w:val="00A722CF"/>
    <w:rsid w:val="00A74932"/>
    <w:rsid w:val="00A74D44"/>
    <w:rsid w:val="00A8037A"/>
    <w:rsid w:val="00A82E7F"/>
    <w:rsid w:val="00A939E6"/>
    <w:rsid w:val="00AD12CD"/>
    <w:rsid w:val="00AE027C"/>
    <w:rsid w:val="00AE0294"/>
    <w:rsid w:val="00AE2F0F"/>
    <w:rsid w:val="00AE606E"/>
    <w:rsid w:val="00AF2B16"/>
    <w:rsid w:val="00B0031F"/>
    <w:rsid w:val="00B1613E"/>
    <w:rsid w:val="00B16417"/>
    <w:rsid w:val="00B21D68"/>
    <w:rsid w:val="00B24276"/>
    <w:rsid w:val="00B36FBA"/>
    <w:rsid w:val="00B436ED"/>
    <w:rsid w:val="00B57FA8"/>
    <w:rsid w:val="00B72F2F"/>
    <w:rsid w:val="00B73A5D"/>
    <w:rsid w:val="00B82807"/>
    <w:rsid w:val="00B85C8C"/>
    <w:rsid w:val="00B96980"/>
    <w:rsid w:val="00BB58E6"/>
    <w:rsid w:val="00BB5A9C"/>
    <w:rsid w:val="00BB60C8"/>
    <w:rsid w:val="00BC6D99"/>
    <w:rsid w:val="00BD0F85"/>
    <w:rsid w:val="00BD3759"/>
    <w:rsid w:val="00BF4FC6"/>
    <w:rsid w:val="00C000FC"/>
    <w:rsid w:val="00C140D7"/>
    <w:rsid w:val="00C204F8"/>
    <w:rsid w:val="00C2236C"/>
    <w:rsid w:val="00C353DC"/>
    <w:rsid w:val="00C566BE"/>
    <w:rsid w:val="00C97560"/>
    <w:rsid w:val="00CA3B2C"/>
    <w:rsid w:val="00CA64D1"/>
    <w:rsid w:val="00CC2BBC"/>
    <w:rsid w:val="00CD0695"/>
    <w:rsid w:val="00CD5293"/>
    <w:rsid w:val="00CD53A3"/>
    <w:rsid w:val="00CD5EF8"/>
    <w:rsid w:val="00CE0D04"/>
    <w:rsid w:val="00CE206D"/>
    <w:rsid w:val="00CE2D7A"/>
    <w:rsid w:val="00CF3A5E"/>
    <w:rsid w:val="00D00142"/>
    <w:rsid w:val="00D00153"/>
    <w:rsid w:val="00D033C7"/>
    <w:rsid w:val="00D11034"/>
    <w:rsid w:val="00D24F54"/>
    <w:rsid w:val="00D27CBF"/>
    <w:rsid w:val="00D338F8"/>
    <w:rsid w:val="00D34967"/>
    <w:rsid w:val="00D35812"/>
    <w:rsid w:val="00D52212"/>
    <w:rsid w:val="00D53769"/>
    <w:rsid w:val="00D5619A"/>
    <w:rsid w:val="00D71449"/>
    <w:rsid w:val="00D72E20"/>
    <w:rsid w:val="00D75CC9"/>
    <w:rsid w:val="00D816C9"/>
    <w:rsid w:val="00D9205F"/>
    <w:rsid w:val="00D9596D"/>
    <w:rsid w:val="00DA1823"/>
    <w:rsid w:val="00DB3694"/>
    <w:rsid w:val="00DD40DD"/>
    <w:rsid w:val="00DD76E5"/>
    <w:rsid w:val="00DE70A4"/>
    <w:rsid w:val="00DF3F7F"/>
    <w:rsid w:val="00DF51B1"/>
    <w:rsid w:val="00DF54BC"/>
    <w:rsid w:val="00E01AE9"/>
    <w:rsid w:val="00E1484B"/>
    <w:rsid w:val="00E22327"/>
    <w:rsid w:val="00E22A76"/>
    <w:rsid w:val="00E2690B"/>
    <w:rsid w:val="00E30375"/>
    <w:rsid w:val="00E416E4"/>
    <w:rsid w:val="00E4197C"/>
    <w:rsid w:val="00E56725"/>
    <w:rsid w:val="00E63A52"/>
    <w:rsid w:val="00E64EE3"/>
    <w:rsid w:val="00E70945"/>
    <w:rsid w:val="00E83BB3"/>
    <w:rsid w:val="00E90B5E"/>
    <w:rsid w:val="00E964C9"/>
    <w:rsid w:val="00EA0A7A"/>
    <w:rsid w:val="00EA1BCB"/>
    <w:rsid w:val="00EA49C1"/>
    <w:rsid w:val="00EA4DEC"/>
    <w:rsid w:val="00EC250D"/>
    <w:rsid w:val="00EC4AFE"/>
    <w:rsid w:val="00EC7300"/>
    <w:rsid w:val="00EC7FAE"/>
    <w:rsid w:val="00ED6A63"/>
    <w:rsid w:val="00EF0D00"/>
    <w:rsid w:val="00EF2264"/>
    <w:rsid w:val="00EF262C"/>
    <w:rsid w:val="00EF4D28"/>
    <w:rsid w:val="00EF7761"/>
    <w:rsid w:val="00F03169"/>
    <w:rsid w:val="00F0750B"/>
    <w:rsid w:val="00F13AE2"/>
    <w:rsid w:val="00F206E3"/>
    <w:rsid w:val="00F23DA9"/>
    <w:rsid w:val="00F269FA"/>
    <w:rsid w:val="00F30DC9"/>
    <w:rsid w:val="00F33759"/>
    <w:rsid w:val="00F755C0"/>
    <w:rsid w:val="00F83764"/>
    <w:rsid w:val="00F9266A"/>
    <w:rsid w:val="00FA37C0"/>
    <w:rsid w:val="00FA53D2"/>
    <w:rsid w:val="00FB39F7"/>
    <w:rsid w:val="00FB3F51"/>
    <w:rsid w:val="00FC5B14"/>
    <w:rsid w:val="00FE0155"/>
    <w:rsid w:val="00FE1735"/>
    <w:rsid w:val="00FE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A7"/>
    <w:pPr>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25E48"/>
    <w:rPr>
      <w:i/>
      <w:iCs/>
    </w:rPr>
  </w:style>
  <w:style w:type="paragraph" w:styleId="a4">
    <w:name w:val="Body Text"/>
    <w:basedOn w:val="a"/>
    <w:link w:val="a5"/>
    <w:uiPriority w:val="99"/>
    <w:semiHidden/>
    <w:unhideWhenUsed/>
    <w:rsid w:val="00335EF7"/>
    <w:pPr>
      <w:spacing w:after="120"/>
    </w:pPr>
  </w:style>
  <w:style w:type="character" w:customStyle="1" w:styleId="a5">
    <w:name w:val="Основной текст Знак"/>
    <w:basedOn w:val="a0"/>
    <w:link w:val="a4"/>
    <w:uiPriority w:val="99"/>
    <w:semiHidden/>
    <w:rsid w:val="00335EF7"/>
    <w:rPr>
      <w:rFonts w:eastAsia="Times New Roman" w:cs="Times New Roman"/>
      <w:lang w:eastAsia="ru-RU"/>
    </w:rPr>
  </w:style>
  <w:style w:type="character" w:styleId="a6">
    <w:name w:val="footnote reference"/>
    <w:basedOn w:val="a0"/>
    <w:rsid w:val="003C7877"/>
    <w:rPr>
      <w:vertAlign w:val="superscript"/>
    </w:rPr>
  </w:style>
  <w:style w:type="paragraph" w:styleId="a7">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8"/>
    <w:rsid w:val="003C7877"/>
    <w:pPr>
      <w:ind w:firstLine="720"/>
    </w:pPr>
    <w:rPr>
      <w:sz w:val="20"/>
      <w:szCs w:val="20"/>
      <w:lang w:eastAsia="ru-RU"/>
    </w:rPr>
  </w:style>
  <w:style w:type="character" w:customStyle="1" w:styleId="a8">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7"/>
    <w:rsid w:val="003C7877"/>
  </w:style>
  <w:style w:type="paragraph" w:styleId="a9">
    <w:name w:val="List Paragraph"/>
    <w:basedOn w:val="a"/>
    <w:qFormat/>
    <w:rsid w:val="003C7877"/>
    <w:pPr>
      <w:spacing w:after="200" w:line="276" w:lineRule="auto"/>
      <w:ind w:left="720"/>
      <w:contextualSpacing/>
      <w:jc w:val="left"/>
    </w:pPr>
    <w:rPr>
      <w:rFonts w:ascii="Calibri" w:hAnsi="Calibri"/>
      <w:sz w:val="22"/>
      <w:lang w:eastAsia="ru-RU"/>
    </w:rPr>
  </w:style>
  <w:style w:type="paragraph" w:customStyle="1" w:styleId="AAA">
    <w:name w:val="! AAA !"/>
    <w:rsid w:val="00A64313"/>
    <w:pPr>
      <w:numPr>
        <w:numId w:val="7"/>
      </w:numPr>
      <w:tabs>
        <w:tab w:val="clear" w:pos="432"/>
      </w:tabs>
      <w:spacing w:after="120"/>
      <w:ind w:left="0" w:firstLine="0"/>
      <w:jc w:val="both"/>
    </w:pPr>
    <w:rPr>
      <w:color w:val="0000FF"/>
      <w:sz w:val="24"/>
      <w:szCs w:val="24"/>
    </w:rPr>
  </w:style>
  <w:style w:type="paragraph" w:customStyle="1" w:styleId="smallitalic">
    <w:name w:val="! small italic !"/>
    <w:basedOn w:val="small"/>
    <w:next w:val="AAA"/>
    <w:rsid w:val="00A64313"/>
    <w:pPr>
      <w:numPr>
        <w:ilvl w:val="1"/>
      </w:numPr>
      <w:tabs>
        <w:tab w:val="clear" w:pos="1836"/>
        <w:tab w:val="num" w:pos="1440"/>
      </w:tabs>
      <w:ind w:left="1440" w:hanging="360"/>
    </w:pPr>
    <w:rPr>
      <w:i/>
    </w:rPr>
  </w:style>
  <w:style w:type="paragraph" w:customStyle="1" w:styleId="small">
    <w:name w:val="! small !"/>
    <w:basedOn w:val="AAA"/>
    <w:rsid w:val="00A64313"/>
    <w:pPr>
      <w:numPr>
        <w:ilvl w:val="2"/>
      </w:numPr>
      <w:tabs>
        <w:tab w:val="num" w:pos="2160"/>
      </w:tabs>
      <w:ind w:left="2160" w:hanging="180"/>
    </w:pPr>
    <w:rPr>
      <w:sz w:val="16"/>
    </w:rPr>
  </w:style>
  <w:style w:type="paragraph" w:customStyle="1" w:styleId="ConsPlusNormal">
    <w:name w:val="ConsPlusNormal"/>
    <w:rsid w:val="003D04D7"/>
    <w:pPr>
      <w:autoSpaceDE w:val="0"/>
      <w:autoSpaceDN w:val="0"/>
      <w:adjustRightInd w:val="0"/>
      <w:ind w:firstLine="720"/>
    </w:pPr>
    <w:rPr>
      <w:rFonts w:ascii="Arial" w:hAnsi="Arial" w:cs="Arial"/>
    </w:rPr>
  </w:style>
  <w:style w:type="paragraph" w:customStyle="1" w:styleId="ConsNonformat">
    <w:name w:val="ConsNonformat"/>
    <w:rsid w:val="009E0388"/>
    <w:pPr>
      <w:autoSpaceDE w:val="0"/>
      <w:autoSpaceDN w:val="0"/>
      <w:adjustRightInd w:val="0"/>
    </w:pPr>
    <w:rPr>
      <w:rFonts w:ascii="Courier New" w:hAnsi="Courier New" w:cs="Courier New"/>
    </w:rPr>
  </w:style>
  <w:style w:type="paragraph" w:styleId="aa">
    <w:name w:val="header"/>
    <w:basedOn w:val="a"/>
    <w:link w:val="ab"/>
    <w:uiPriority w:val="99"/>
    <w:semiHidden/>
    <w:unhideWhenUsed/>
    <w:rsid w:val="00A722CF"/>
    <w:pPr>
      <w:tabs>
        <w:tab w:val="center" w:pos="4677"/>
        <w:tab w:val="right" w:pos="9355"/>
      </w:tabs>
    </w:pPr>
  </w:style>
  <w:style w:type="character" w:customStyle="1" w:styleId="ab">
    <w:name w:val="Верхний колонтитул Знак"/>
    <w:basedOn w:val="a0"/>
    <w:link w:val="aa"/>
    <w:uiPriority w:val="99"/>
    <w:semiHidden/>
    <w:rsid w:val="00A722CF"/>
    <w:rPr>
      <w:sz w:val="24"/>
      <w:szCs w:val="22"/>
      <w:lang w:eastAsia="en-US"/>
    </w:rPr>
  </w:style>
  <w:style w:type="paragraph" w:styleId="ac">
    <w:name w:val="footer"/>
    <w:basedOn w:val="a"/>
    <w:link w:val="ad"/>
    <w:uiPriority w:val="99"/>
    <w:unhideWhenUsed/>
    <w:rsid w:val="00A722CF"/>
    <w:pPr>
      <w:tabs>
        <w:tab w:val="center" w:pos="4677"/>
        <w:tab w:val="right" w:pos="9355"/>
      </w:tabs>
    </w:pPr>
  </w:style>
  <w:style w:type="character" w:customStyle="1" w:styleId="ad">
    <w:name w:val="Нижний колонтитул Знак"/>
    <w:basedOn w:val="a0"/>
    <w:link w:val="ac"/>
    <w:uiPriority w:val="99"/>
    <w:rsid w:val="00A722CF"/>
    <w:rPr>
      <w:sz w:val="24"/>
      <w:szCs w:val="22"/>
      <w:lang w:eastAsia="en-US"/>
    </w:rPr>
  </w:style>
  <w:style w:type="table" w:styleId="ae">
    <w:name w:val="Table Grid"/>
    <w:basedOn w:val="a1"/>
    <w:uiPriority w:val="59"/>
    <w:rsid w:val="00D920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semiHidden/>
    <w:rsid w:val="00180074"/>
    <w:pPr>
      <w:jc w:val="left"/>
    </w:pPr>
    <w:rPr>
      <w:rFonts w:ascii="Tahoma" w:hAnsi="Tahoma"/>
      <w:sz w:val="16"/>
      <w:szCs w:val="16"/>
    </w:rPr>
  </w:style>
  <w:style w:type="character" w:customStyle="1" w:styleId="af0">
    <w:name w:val="Текст выноски Знак"/>
    <w:basedOn w:val="a0"/>
    <w:link w:val="af"/>
    <w:semiHidden/>
    <w:rsid w:val="00180074"/>
    <w:rPr>
      <w:rFonts w:ascii="Tahoma" w:hAnsi="Tahoma"/>
      <w:sz w:val="16"/>
      <w:szCs w:val="16"/>
    </w:rPr>
  </w:style>
  <w:style w:type="paragraph" w:customStyle="1" w:styleId="ConsPlusNonformat">
    <w:name w:val="ConsPlusNonformat"/>
    <w:rsid w:val="00180074"/>
    <w:pPr>
      <w:widowControl w:val="0"/>
      <w:autoSpaceDE w:val="0"/>
      <w:autoSpaceDN w:val="0"/>
      <w:adjustRightInd w:val="0"/>
    </w:pPr>
    <w:rPr>
      <w:rFonts w:ascii="Courier New" w:hAnsi="Courier New" w:cs="Courier New"/>
    </w:rPr>
  </w:style>
  <w:style w:type="paragraph" w:customStyle="1" w:styleId="ConsNormal">
    <w:name w:val="ConsNormal"/>
    <w:rsid w:val="00203BCD"/>
    <w:pPr>
      <w:autoSpaceDE w:val="0"/>
      <w:autoSpaceDN w:val="0"/>
      <w:adjustRightInd w:val="0"/>
      <w:ind w:right="19772" w:firstLine="720"/>
    </w:pPr>
    <w:rPr>
      <w:rFonts w:ascii="Arial" w:hAnsi="Arial" w:cs="Arial"/>
    </w:rPr>
  </w:style>
  <w:style w:type="paragraph" w:customStyle="1" w:styleId="NoSpacing">
    <w:name w:val="No Spacing"/>
    <w:rsid w:val="00A0020F"/>
    <w:pPr>
      <w:suppressAutoHyphens/>
      <w:spacing w:line="10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8526309">
      <w:bodyDiv w:val="1"/>
      <w:marLeft w:val="0"/>
      <w:marRight w:val="0"/>
      <w:marTop w:val="0"/>
      <w:marBottom w:val="0"/>
      <w:divBdr>
        <w:top w:val="none" w:sz="0" w:space="0" w:color="auto"/>
        <w:left w:val="none" w:sz="0" w:space="0" w:color="auto"/>
        <w:bottom w:val="none" w:sz="0" w:space="0" w:color="auto"/>
        <w:right w:val="none" w:sz="0" w:space="0" w:color="auto"/>
      </w:divBdr>
    </w:div>
    <w:div w:id="17919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kluchev.mv</cp:lastModifiedBy>
  <cp:revision>5</cp:revision>
  <cp:lastPrinted>2016-03-25T11:50:00Z</cp:lastPrinted>
  <dcterms:created xsi:type="dcterms:W3CDTF">2020-03-09T09:32:00Z</dcterms:created>
  <dcterms:modified xsi:type="dcterms:W3CDTF">2020-03-09T10:36:00Z</dcterms:modified>
</cp:coreProperties>
</file>